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D227FD" w14:textId="77777777" w:rsidR="00E90C68" w:rsidRDefault="00E90C68" w:rsidP="00E90C68">
      <w:pPr>
        <w:jc w:val="center"/>
        <w:rPr>
          <w:b/>
          <w:u w:val="single"/>
        </w:rPr>
      </w:pPr>
    </w:p>
    <w:p w14:paraId="69802C0A" w14:textId="77777777" w:rsidR="002C2759" w:rsidRDefault="002C2759" w:rsidP="002C2759">
      <w:pPr>
        <w:rPr>
          <w:b/>
          <w:bCs/>
          <w:sz w:val="28"/>
        </w:rPr>
      </w:pPr>
      <w:r>
        <w:rPr>
          <w:b/>
          <w:bCs/>
          <w:sz w:val="28"/>
        </w:rPr>
        <w:tab/>
        <w:t xml:space="preserve">             Woodbank Cemetery</w:t>
      </w:r>
    </w:p>
    <w:p w14:paraId="752663C8" w14:textId="77777777" w:rsidR="002C2759" w:rsidRDefault="002C2759" w:rsidP="002C2759">
      <w:pPr>
        <w:rPr>
          <w:b/>
          <w:bCs/>
          <w:sz w:val="24"/>
        </w:rPr>
      </w:pPr>
      <w:r>
        <w:rPr>
          <w:b/>
          <w:bCs/>
          <w:sz w:val="28"/>
        </w:rPr>
        <w:tab/>
        <w:t xml:space="preserve">          </w:t>
      </w:r>
      <w:r>
        <w:rPr>
          <w:b/>
          <w:bCs/>
          <w:sz w:val="24"/>
        </w:rPr>
        <w:t>Section 34 of the Burial Act 1852</w:t>
      </w:r>
    </w:p>
    <w:p w14:paraId="5CCEDBED" w14:textId="77777777" w:rsidR="002C2759" w:rsidRDefault="002C2759" w:rsidP="002C2759">
      <w:r>
        <w:rPr>
          <w:b/>
          <w:bCs/>
          <w:sz w:val="24"/>
        </w:rPr>
        <w:tab/>
        <w:t xml:space="preserve">    </w:t>
      </w:r>
      <w:r>
        <w:rPr>
          <w:b/>
          <w:bCs/>
          <w:sz w:val="24"/>
        </w:rPr>
        <w:tab/>
        <w:t xml:space="preserve">    Local Government Act 1972</w:t>
      </w:r>
      <w:r>
        <w:t xml:space="preserve"> </w:t>
      </w:r>
    </w:p>
    <w:p w14:paraId="06D7FF13" w14:textId="77777777" w:rsidR="002C2759" w:rsidRDefault="002C2759" w:rsidP="002C2759">
      <w:pPr>
        <w:pStyle w:val="Heading4"/>
      </w:pPr>
      <w:r>
        <w:t xml:space="preserve">             Article 15 of the Local Authorities Cemeteries Order 1977</w:t>
      </w:r>
    </w:p>
    <w:p w14:paraId="27612590" w14:textId="1A8DB1BE" w:rsidR="002C2759" w:rsidRDefault="002C2759" w:rsidP="002C2759">
      <w:pPr>
        <w:pStyle w:val="BodyText"/>
        <w:jc w:val="both"/>
        <w:rPr>
          <w:sz w:val="20"/>
        </w:rPr>
      </w:pPr>
      <w:r>
        <w:rPr>
          <w:sz w:val="20"/>
        </w:rPr>
        <w:t>Fees, payments and sums fixed and agreed by the Administration and Finance Committee of Skellingthorpe Parish Council at a meeting on the</w:t>
      </w:r>
      <w:r w:rsidR="0051095C">
        <w:rPr>
          <w:sz w:val="20"/>
        </w:rPr>
        <w:t xml:space="preserve"> </w:t>
      </w:r>
      <w:proofErr w:type="gramStart"/>
      <w:r w:rsidR="002B50EF">
        <w:rPr>
          <w:sz w:val="20"/>
        </w:rPr>
        <w:t>29</w:t>
      </w:r>
      <w:r w:rsidR="002B50EF" w:rsidRPr="002B50EF">
        <w:rPr>
          <w:sz w:val="20"/>
          <w:vertAlign w:val="superscript"/>
        </w:rPr>
        <w:t>th</w:t>
      </w:r>
      <w:proofErr w:type="gramEnd"/>
      <w:r w:rsidR="002B50EF">
        <w:rPr>
          <w:sz w:val="20"/>
        </w:rPr>
        <w:t xml:space="preserve"> November 2021</w:t>
      </w:r>
      <w:r>
        <w:rPr>
          <w:sz w:val="20"/>
        </w:rPr>
        <w:t xml:space="preserve"> to come into operation on 1</w:t>
      </w:r>
      <w:r w:rsidRPr="00DA5E6D">
        <w:rPr>
          <w:sz w:val="20"/>
          <w:vertAlign w:val="superscript"/>
        </w:rPr>
        <w:t>st</w:t>
      </w:r>
      <w:r>
        <w:rPr>
          <w:sz w:val="20"/>
        </w:rPr>
        <w:t xml:space="preserve"> </w:t>
      </w:r>
      <w:r w:rsidR="0051095C">
        <w:rPr>
          <w:sz w:val="20"/>
        </w:rPr>
        <w:t xml:space="preserve">April </w:t>
      </w:r>
      <w:r w:rsidR="00907A80">
        <w:rPr>
          <w:sz w:val="20"/>
        </w:rPr>
        <w:t>202</w:t>
      </w:r>
      <w:r w:rsidR="002B50EF">
        <w:rPr>
          <w:sz w:val="20"/>
        </w:rPr>
        <w:t>2</w:t>
      </w:r>
      <w:r w:rsidR="00907A80">
        <w:rPr>
          <w:sz w:val="20"/>
        </w:rPr>
        <w:t xml:space="preserve"> These</w:t>
      </w:r>
      <w:r>
        <w:rPr>
          <w:sz w:val="20"/>
        </w:rPr>
        <w:t xml:space="preserve"> fees will be revised annually. </w:t>
      </w:r>
    </w:p>
    <w:p w14:paraId="54EADEDA" w14:textId="77777777" w:rsidR="002C2759" w:rsidRPr="004F42A7" w:rsidRDefault="002C2759" w:rsidP="002C2759">
      <w:pPr>
        <w:pStyle w:val="BodyText2"/>
        <w:jc w:val="both"/>
        <w:rPr>
          <w:b w:val="0"/>
          <w:bCs w:val="0"/>
          <w:sz w:val="20"/>
        </w:rPr>
      </w:pPr>
      <w:r>
        <w:rPr>
          <w:b w:val="0"/>
          <w:bCs w:val="0"/>
          <w:sz w:val="20"/>
        </w:rPr>
        <w:t xml:space="preserve">The fees, payments and sums set out below apply where the person to be interred or in respect of whom the right is granted is, or immediately before the death was, an inhabitant or parishioner of Skellingthorpe, or in the case of a stillborn child, where the parents (or one of them) are or at the time of interment, were such inhabitants or parishioners who were on the current or previous year’s register of electors, or children of parents/guardians whose names appear on it.  </w:t>
      </w:r>
      <w:r w:rsidRPr="004F42A7">
        <w:rPr>
          <w:b w:val="0"/>
          <w:bCs w:val="0"/>
          <w:sz w:val="20"/>
        </w:rPr>
        <w:t>The fees, payments and sums indicated take account of the ongoing payments made by those living in the parish through the Council Tax, towards the upkeep of the burial ground.</w:t>
      </w:r>
    </w:p>
    <w:p w14:paraId="51742D5B" w14:textId="77777777" w:rsidR="002C2759" w:rsidRPr="004F42A7" w:rsidRDefault="002C2759" w:rsidP="002C2759">
      <w:pPr>
        <w:pStyle w:val="BodyText2"/>
        <w:jc w:val="both"/>
        <w:rPr>
          <w:b w:val="0"/>
          <w:bCs w:val="0"/>
          <w:sz w:val="20"/>
        </w:rPr>
      </w:pPr>
    </w:p>
    <w:p w14:paraId="70FCE5EE" w14:textId="77777777" w:rsidR="002C2759" w:rsidRPr="004F42A7" w:rsidRDefault="002C2759" w:rsidP="002C2759">
      <w:pPr>
        <w:jc w:val="both"/>
        <w:rPr>
          <w:bCs/>
        </w:rPr>
      </w:pPr>
      <w:r w:rsidRPr="004F42A7">
        <w:rPr>
          <w:bCs/>
        </w:rPr>
        <w:t xml:space="preserve">In all other cases fees, </w:t>
      </w:r>
      <w:proofErr w:type="gramStart"/>
      <w:r w:rsidRPr="004F42A7">
        <w:rPr>
          <w:bCs/>
        </w:rPr>
        <w:t>payments</w:t>
      </w:r>
      <w:proofErr w:type="gramEnd"/>
      <w:r w:rsidRPr="004F42A7">
        <w:rPr>
          <w:bCs/>
        </w:rPr>
        <w:t xml:space="preserve"> and sums, including those for monuments will be higher.  This means that non-residents will also have made some payment towards the upkeep of the burial ground.</w:t>
      </w:r>
    </w:p>
    <w:p w14:paraId="310DCE8D" w14:textId="77777777" w:rsidR="002C2759" w:rsidRPr="004F42A7" w:rsidRDefault="002C2759" w:rsidP="002C2759">
      <w:pPr>
        <w:jc w:val="both"/>
        <w:rPr>
          <w:bCs/>
        </w:rPr>
      </w:pPr>
    </w:p>
    <w:p w14:paraId="79B9D10F" w14:textId="77777777" w:rsidR="002C2759" w:rsidRPr="00D44122" w:rsidRDefault="002C2759" w:rsidP="002C2759">
      <w:pPr>
        <w:pStyle w:val="Heading1"/>
        <w:rPr>
          <w:sz w:val="20"/>
        </w:rPr>
      </w:pPr>
      <w:r w:rsidRPr="00D44122">
        <w:rPr>
          <w:sz w:val="20"/>
        </w:rPr>
        <w:t>Part 1</w:t>
      </w:r>
      <w:r>
        <w:rPr>
          <w:sz w:val="20"/>
        </w:rPr>
        <w:t>a</w:t>
      </w:r>
      <w:r w:rsidRPr="00D44122">
        <w:rPr>
          <w:sz w:val="20"/>
        </w:rPr>
        <w:t xml:space="preserve"> –BURIAL</w:t>
      </w:r>
      <w:r>
        <w:rPr>
          <w:sz w:val="20"/>
        </w:rPr>
        <w:t xml:space="preserve"> OF RESIDENTS</w:t>
      </w:r>
    </w:p>
    <w:p w14:paraId="6896247B" w14:textId="54FCE626" w:rsidR="002C2759" w:rsidRDefault="002C2759" w:rsidP="002C2759">
      <w:proofErr w:type="spellStart"/>
      <w:r>
        <w:t>i</w:t>
      </w:r>
      <w:proofErr w:type="spellEnd"/>
      <w:r>
        <w:t>.</w:t>
      </w:r>
      <w:r>
        <w:tab/>
        <w:t>Single plot size 2.4</w:t>
      </w:r>
      <w:r w:rsidR="00A373BB">
        <w:t xml:space="preserve"> </w:t>
      </w:r>
      <w:proofErr w:type="spellStart"/>
      <w:r w:rsidR="00A373BB">
        <w:t>metres</w:t>
      </w:r>
      <w:proofErr w:type="spellEnd"/>
      <w:r>
        <w:t xml:space="preserve"> </w:t>
      </w:r>
      <w:r w:rsidR="00A373BB">
        <w:t xml:space="preserve">(94”) </w:t>
      </w:r>
      <w:r>
        <w:t xml:space="preserve">x 1.2 </w:t>
      </w:r>
      <w:r w:rsidR="00A373BB">
        <w:t xml:space="preserve">(48”) </w:t>
      </w:r>
      <w:proofErr w:type="spellStart"/>
      <w:r>
        <w:t>metres</w:t>
      </w:r>
      <w:proofErr w:type="spellEnd"/>
      <w:r>
        <w:t xml:space="preserve"> (double depth)</w:t>
      </w:r>
      <w:r>
        <w:tab/>
      </w:r>
      <w:r>
        <w:tab/>
      </w:r>
      <w:r>
        <w:tab/>
      </w:r>
      <w:r w:rsidR="002B50EF">
        <w:t>£470.00</w:t>
      </w:r>
    </w:p>
    <w:p w14:paraId="63028296" w14:textId="3AA0AF19" w:rsidR="002C2759" w:rsidRDefault="002C2759" w:rsidP="002C2759">
      <w:r>
        <w:tab/>
        <w:t>Second burial</w:t>
      </w:r>
      <w:r>
        <w:tab/>
      </w:r>
      <w:r>
        <w:tab/>
      </w:r>
      <w:r>
        <w:tab/>
      </w:r>
      <w:r>
        <w:tab/>
      </w:r>
      <w:r>
        <w:tab/>
      </w:r>
      <w:r>
        <w:tab/>
      </w:r>
      <w:r>
        <w:tab/>
      </w:r>
      <w:r>
        <w:tab/>
      </w:r>
      <w:r>
        <w:tab/>
        <w:t>£</w:t>
      </w:r>
      <w:r w:rsidR="00EE211D">
        <w:t>4</w:t>
      </w:r>
      <w:r w:rsidR="002B50EF">
        <w:t>70</w:t>
      </w:r>
      <w:r w:rsidR="00EE211D">
        <w:t>.</w:t>
      </w:r>
      <w:r>
        <w:t>00</w:t>
      </w:r>
    </w:p>
    <w:p w14:paraId="725890A7" w14:textId="740F993C" w:rsidR="002C2759" w:rsidRDefault="002C2759" w:rsidP="002C2759">
      <w:r>
        <w:tab/>
        <w:t>Cremation casket(s</w:t>
      </w:r>
      <w:proofErr w:type="gramStart"/>
      <w:r>
        <w:t>),(</w:t>
      </w:r>
      <w:proofErr w:type="gramEnd"/>
      <w:r>
        <w:t>up to 4)</w:t>
      </w:r>
      <w:r>
        <w:tab/>
      </w:r>
      <w:r>
        <w:tab/>
      </w:r>
      <w:r>
        <w:tab/>
      </w:r>
      <w:r>
        <w:tab/>
      </w:r>
      <w:r>
        <w:tab/>
      </w:r>
      <w:r>
        <w:tab/>
        <w:t>each</w:t>
      </w:r>
      <w:r>
        <w:tab/>
        <w:t>£1</w:t>
      </w:r>
      <w:r w:rsidR="002B50EF">
        <w:t>40</w:t>
      </w:r>
      <w:r>
        <w:t xml:space="preserve">.00 </w:t>
      </w:r>
    </w:p>
    <w:p w14:paraId="4AB2408B" w14:textId="26DA8C42" w:rsidR="002C2759" w:rsidRDefault="002C2759" w:rsidP="002C2759">
      <w:r>
        <w:t>ii.</w:t>
      </w:r>
      <w:r>
        <w:tab/>
        <w:t xml:space="preserve">Cremated remains plot 600mm </w:t>
      </w:r>
      <w:r w:rsidR="00A373BB">
        <w:t xml:space="preserve">(24”) </w:t>
      </w:r>
      <w:r>
        <w:t>x 300mm</w:t>
      </w:r>
      <w:r w:rsidR="00A373BB">
        <w:t xml:space="preserve"> (12”)</w:t>
      </w:r>
      <w:r>
        <w:t xml:space="preserve"> (can be double depth)</w:t>
      </w:r>
      <w:r>
        <w:tab/>
      </w:r>
      <w:r>
        <w:tab/>
      </w:r>
      <w:r>
        <w:tab/>
        <w:t>£12</w:t>
      </w:r>
      <w:r w:rsidR="00EE211D">
        <w:t>8</w:t>
      </w:r>
      <w:r>
        <w:t>.00</w:t>
      </w:r>
    </w:p>
    <w:p w14:paraId="3362E14C" w14:textId="1A16C6E4" w:rsidR="002C2759" w:rsidRDefault="002C2759" w:rsidP="002C2759">
      <w:r>
        <w:tab/>
        <w:t>Second cremation casket</w:t>
      </w:r>
      <w:r>
        <w:tab/>
      </w:r>
      <w:r>
        <w:tab/>
      </w:r>
      <w:r>
        <w:tab/>
      </w:r>
      <w:r>
        <w:tab/>
      </w:r>
      <w:r>
        <w:tab/>
      </w:r>
      <w:r>
        <w:tab/>
      </w:r>
      <w:r>
        <w:tab/>
      </w:r>
      <w:r>
        <w:tab/>
        <w:t>£1</w:t>
      </w:r>
      <w:r w:rsidR="002B50EF">
        <w:t>40</w:t>
      </w:r>
      <w:r>
        <w:t>.00</w:t>
      </w:r>
    </w:p>
    <w:p w14:paraId="736A016A" w14:textId="77777777" w:rsidR="002C2759" w:rsidRDefault="002C2759" w:rsidP="002C2759"/>
    <w:p w14:paraId="44C5336C" w14:textId="0993EFC3" w:rsidR="002C2759" w:rsidRDefault="002C2759" w:rsidP="002C2759">
      <w:pPr>
        <w:ind w:left="720" w:hanging="720"/>
      </w:pPr>
      <w:r>
        <w:t>iii.</w:t>
      </w:r>
      <w:r>
        <w:tab/>
        <w:t xml:space="preserve">Children’s plots 1.8 </w:t>
      </w:r>
      <w:proofErr w:type="spellStart"/>
      <w:r>
        <w:t>metres</w:t>
      </w:r>
      <w:proofErr w:type="spellEnd"/>
      <w:r>
        <w:t xml:space="preserve"> </w:t>
      </w:r>
      <w:r w:rsidR="00A373BB">
        <w:t>(71”</w:t>
      </w:r>
      <w:r w:rsidR="00EF6773">
        <w:t xml:space="preserve">) </w:t>
      </w:r>
      <w:r>
        <w:t xml:space="preserve">x 0.9 </w:t>
      </w:r>
      <w:proofErr w:type="spellStart"/>
      <w:r>
        <w:t>metres</w:t>
      </w:r>
      <w:proofErr w:type="spellEnd"/>
      <w:r>
        <w:t xml:space="preserve"> </w:t>
      </w:r>
      <w:r w:rsidR="002832AE">
        <w:t xml:space="preserve">(36”) </w:t>
      </w:r>
      <w:r>
        <w:t>in any area of the burial ground</w:t>
      </w:r>
      <w:r>
        <w:tab/>
      </w:r>
      <w:r>
        <w:tab/>
        <w:t xml:space="preserve">      Free</w:t>
      </w:r>
    </w:p>
    <w:p w14:paraId="5C529012" w14:textId="77777777" w:rsidR="002C2759" w:rsidRDefault="002C2759" w:rsidP="002C2759">
      <w:pPr>
        <w:ind w:left="720"/>
      </w:pPr>
      <w:r>
        <w:t>including interment of ashes plots (stillborn - from and up to the age 18 years)</w:t>
      </w:r>
      <w:r>
        <w:tab/>
      </w:r>
      <w:r>
        <w:tab/>
      </w:r>
      <w:r>
        <w:tab/>
      </w:r>
      <w:r>
        <w:tab/>
      </w:r>
      <w:r>
        <w:tab/>
      </w:r>
      <w:r>
        <w:tab/>
      </w:r>
      <w:r>
        <w:tab/>
      </w:r>
      <w:r>
        <w:tab/>
      </w:r>
      <w:r>
        <w:tab/>
      </w:r>
      <w:r>
        <w:tab/>
      </w:r>
      <w:r>
        <w:tab/>
      </w:r>
    </w:p>
    <w:p w14:paraId="666DFA92" w14:textId="7664D209" w:rsidR="002C2759" w:rsidRDefault="002C2759" w:rsidP="002C2759">
      <w:r>
        <w:t>iv.</w:t>
      </w:r>
      <w:r>
        <w:tab/>
        <w:t>Plot reservation fee (</w:t>
      </w:r>
      <w:r w:rsidR="0051095C">
        <w:t>non-refundable</w:t>
      </w:r>
      <w:r>
        <w:t>)</w:t>
      </w:r>
      <w:r>
        <w:tab/>
      </w:r>
      <w:r>
        <w:tab/>
      </w:r>
      <w:r>
        <w:tab/>
      </w:r>
      <w:r>
        <w:tab/>
      </w:r>
      <w:r>
        <w:tab/>
      </w:r>
      <w:r>
        <w:tab/>
        <w:t>£</w:t>
      </w:r>
      <w:r w:rsidR="00907A80">
        <w:t>9</w:t>
      </w:r>
      <w:r w:rsidR="002B50EF">
        <w:t>4</w:t>
      </w:r>
      <w:r>
        <w:t>.00</w:t>
      </w:r>
    </w:p>
    <w:p w14:paraId="2432B2CB" w14:textId="404228F3" w:rsidR="002C2759" w:rsidRDefault="002C2759" w:rsidP="002C2759">
      <w:r>
        <w:tab/>
        <w:t xml:space="preserve">In </w:t>
      </w:r>
      <w:r w:rsidR="0051095C">
        <w:t>addition,</w:t>
      </w:r>
      <w:r>
        <w:t xml:space="preserve"> a fee as above will be due at the time of burial</w:t>
      </w:r>
    </w:p>
    <w:p w14:paraId="4801E3F9" w14:textId="77777777" w:rsidR="002C2759" w:rsidRPr="0078168B" w:rsidRDefault="002C2759" w:rsidP="002C2759">
      <w:pPr>
        <w:rPr>
          <w:b/>
        </w:rPr>
      </w:pPr>
    </w:p>
    <w:p w14:paraId="0B939337" w14:textId="77777777" w:rsidR="002C2759" w:rsidRPr="0078168B" w:rsidRDefault="002C2759" w:rsidP="002C2759">
      <w:pPr>
        <w:rPr>
          <w:b/>
        </w:rPr>
      </w:pPr>
      <w:r w:rsidRPr="0078168B">
        <w:rPr>
          <w:b/>
        </w:rPr>
        <w:t>Part 1b</w:t>
      </w:r>
      <w:r>
        <w:rPr>
          <w:b/>
        </w:rPr>
        <w:t xml:space="preserve"> – BURIAL OF NON-RESIDENTS</w:t>
      </w:r>
    </w:p>
    <w:p w14:paraId="37834A98" w14:textId="026A6E76" w:rsidR="002C2759" w:rsidRDefault="002C2759" w:rsidP="002C2759">
      <w:proofErr w:type="spellStart"/>
      <w:r>
        <w:t>i</w:t>
      </w:r>
      <w:proofErr w:type="spellEnd"/>
      <w:r>
        <w:t>.</w:t>
      </w:r>
      <w:r>
        <w:tab/>
        <w:t xml:space="preserve">Single plot size 2.4 </w:t>
      </w:r>
      <w:proofErr w:type="spellStart"/>
      <w:r>
        <w:t>metres</w:t>
      </w:r>
      <w:proofErr w:type="spellEnd"/>
      <w:r w:rsidR="00A373BB">
        <w:t xml:space="preserve"> (95”)</w:t>
      </w:r>
      <w:r>
        <w:t xml:space="preserve"> x 1.2 </w:t>
      </w:r>
      <w:proofErr w:type="spellStart"/>
      <w:r>
        <w:t>metres</w:t>
      </w:r>
      <w:proofErr w:type="spellEnd"/>
      <w:r w:rsidR="00A373BB">
        <w:t xml:space="preserve"> (48</w:t>
      </w:r>
      <w:proofErr w:type="gramStart"/>
      <w:r w:rsidR="00A373BB">
        <w:t xml:space="preserve">”) </w:t>
      </w:r>
      <w:r>
        <w:t xml:space="preserve"> (</w:t>
      </w:r>
      <w:proofErr w:type="gramEnd"/>
      <w:r>
        <w:t>double depth)</w:t>
      </w:r>
      <w:r>
        <w:tab/>
      </w:r>
      <w:r w:rsidR="00A373BB">
        <w:t xml:space="preserve">                         </w:t>
      </w:r>
      <w:r w:rsidR="00E374C4">
        <w:t xml:space="preserve"> </w:t>
      </w:r>
      <w:r w:rsidR="00DD1B68">
        <w:t xml:space="preserve"> </w:t>
      </w:r>
      <w:r w:rsidR="00A373BB">
        <w:t>£17</w:t>
      </w:r>
      <w:r w:rsidR="00DD1B68">
        <w:t>76</w:t>
      </w:r>
      <w:r>
        <w:tab/>
        <w:t xml:space="preserve">           </w:t>
      </w:r>
    </w:p>
    <w:p w14:paraId="42D18A1A" w14:textId="481C551F" w:rsidR="002C2759" w:rsidRDefault="002C2759" w:rsidP="002C2759">
      <w:r>
        <w:tab/>
        <w:t>Second burial</w:t>
      </w:r>
      <w:r>
        <w:tab/>
      </w:r>
      <w:r>
        <w:tab/>
      </w:r>
      <w:r>
        <w:tab/>
      </w:r>
      <w:r>
        <w:tab/>
      </w:r>
      <w:r>
        <w:tab/>
      </w:r>
      <w:r>
        <w:tab/>
      </w:r>
      <w:r>
        <w:tab/>
      </w:r>
      <w:r>
        <w:tab/>
        <w:t xml:space="preserve">          </w:t>
      </w:r>
      <w:r w:rsidR="00DD1B68">
        <w:t xml:space="preserve"> </w:t>
      </w:r>
      <w:r w:rsidR="00E374C4">
        <w:t xml:space="preserve"> </w:t>
      </w:r>
      <w:r>
        <w:t xml:space="preserve"> </w:t>
      </w:r>
      <w:r w:rsidR="00E374C4">
        <w:t>£</w:t>
      </w:r>
      <w:r>
        <w:t>1</w:t>
      </w:r>
      <w:r w:rsidR="00907A80">
        <w:t>7</w:t>
      </w:r>
      <w:r w:rsidR="00DD1B68">
        <w:t>76</w:t>
      </w:r>
    </w:p>
    <w:p w14:paraId="7BABDBF6" w14:textId="01FA5F35" w:rsidR="002C2759" w:rsidRDefault="002C2759" w:rsidP="002C2759">
      <w:r>
        <w:tab/>
        <w:t>Cremation casket(s</w:t>
      </w:r>
      <w:proofErr w:type="gramStart"/>
      <w:r>
        <w:t>),(</w:t>
      </w:r>
      <w:proofErr w:type="gramEnd"/>
      <w:r>
        <w:t>up to 4)</w:t>
      </w:r>
      <w:r w:rsidR="00E374C4">
        <w:t xml:space="preserve"> (into Burial Section) </w:t>
      </w:r>
      <w:r>
        <w:t xml:space="preserve">each  </w:t>
      </w:r>
      <w:r w:rsidR="00E374C4">
        <w:t xml:space="preserve">                                              </w:t>
      </w:r>
      <w:r>
        <w:t xml:space="preserve">   </w:t>
      </w:r>
      <w:r w:rsidR="00860333">
        <w:t xml:space="preserve"> </w:t>
      </w:r>
      <w:r w:rsidR="00E374C4">
        <w:t xml:space="preserve"> </w:t>
      </w:r>
      <w:r>
        <w:t>£</w:t>
      </w:r>
      <w:r w:rsidR="00EE211D">
        <w:t>5</w:t>
      </w:r>
      <w:r w:rsidR="00860333">
        <w:t>28</w:t>
      </w:r>
      <w:r>
        <w:tab/>
      </w:r>
    </w:p>
    <w:p w14:paraId="0B226861" w14:textId="77777777" w:rsidR="002C2759" w:rsidRDefault="002C2759" w:rsidP="002C2759"/>
    <w:p w14:paraId="5CED2FF9" w14:textId="77777777" w:rsidR="00E374C4" w:rsidRDefault="002C2759" w:rsidP="002C2759">
      <w:r>
        <w:t>ii.</w:t>
      </w:r>
      <w:r>
        <w:tab/>
        <w:t xml:space="preserve">Cremated remains </w:t>
      </w:r>
      <w:r w:rsidR="00E374C4">
        <w:t xml:space="preserve">Garden of Rest </w:t>
      </w:r>
      <w:r>
        <w:t>plot 600mm</w:t>
      </w:r>
      <w:r w:rsidR="00A373BB">
        <w:t xml:space="preserve"> (24”)</w:t>
      </w:r>
      <w:r>
        <w:t xml:space="preserve"> x 300mm </w:t>
      </w:r>
      <w:r w:rsidR="00A373BB">
        <w:t>(12”)</w:t>
      </w:r>
    </w:p>
    <w:p w14:paraId="420AF607" w14:textId="1F89BED3" w:rsidR="002C2759" w:rsidRDefault="00E374C4" w:rsidP="002C2759">
      <w:r>
        <w:t xml:space="preserve">              </w:t>
      </w:r>
      <w:r w:rsidR="002C2759">
        <w:t>(</w:t>
      </w:r>
      <w:proofErr w:type="gramStart"/>
      <w:r w:rsidR="002C2759">
        <w:t>can</w:t>
      </w:r>
      <w:proofErr w:type="gramEnd"/>
      <w:r w:rsidR="002C2759">
        <w:t xml:space="preserve"> be double depth)</w:t>
      </w:r>
      <w:r w:rsidR="002C2759">
        <w:tab/>
      </w:r>
      <w:r w:rsidR="00A373BB">
        <w:t xml:space="preserve">          </w:t>
      </w:r>
      <w:r>
        <w:tab/>
      </w:r>
      <w:r>
        <w:tab/>
      </w:r>
      <w:r>
        <w:tab/>
      </w:r>
      <w:r>
        <w:tab/>
      </w:r>
      <w:r>
        <w:tab/>
      </w:r>
      <w:r>
        <w:tab/>
        <w:t xml:space="preserve">            £</w:t>
      </w:r>
      <w:r w:rsidR="00A373BB">
        <w:t>5</w:t>
      </w:r>
      <w:r w:rsidR="00DD1B68">
        <w:t>2</w:t>
      </w:r>
      <w:r w:rsidR="00A373BB">
        <w:t>8.00</w:t>
      </w:r>
      <w:r w:rsidR="002C2759">
        <w:t xml:space="preserve">            </w:t>
      </w:r>
    </w:p>
    <w:p w14:paraId="398D4B80" w14:textId="77CBF0CB" w:rsidR="002C2759" w:rsidRDefault="002C2759" w:rsidP="002C2759">
      <w:r>
        <w:tab/>
        <w:t>Second cremation casket</w:t>
      </w:r>
      <w:r>
        <w:tab/>
      </w:r>
      <w:r>
        <w:tab/>
      </w:r>
      <w:r>
        <w:tab/>
      </w:r>
      <w:r>
        <w:tab/>
      </w:r>
      <w:r>
        <w:tab/>
      </w:r>
      <w:r>
        <w:tab/>
      </w:r>
      <w:r>
        <w:tab/>
        <w:t xml:space="preserve">            £</w:t>
      </w:r>
      <w:r w:rsidR="00907A80">
        <w:t>5</w:t>
      </w:r>
      <w:r w:rsidR="00DD1B68">
        <w:t>2</w:t>
      </w:r>
      <w:r w:rsidR="00EE211D">
        <w:t>8</w:t>
      </w:r>
      <w:r>
        <w:t>.00</w:t>
      </w:r>
    </w:p>
    <w:p w14:paraId="7C9648FC" w14:textId="77777777" w:rsidR="002C2759" w:rsidRDefault="002C2759" w:rsidP="002C2759"/>
    <w:p w14:paraId="2C7AE36F" w14:textId="43327A5C" w:rsidR="002C2759" w:rsidRDefault="002C2759" w:rsidP="002C2759">
      <w:pPr>
        <w:ind w:left="720" w:hanging="720"/>
      </w:pPr>
      <w:r>
        <w:t>iii.</w:t>
      </w:r>
      <w:r>
        <w:tab/>
        <w:t xml:space="preserve">Children’s plots 1.8 </w:t>
      </w:r>
      <w:proofErr w:type="spellStart"/>
      <w:r>
        <w:t>metres</w:t>
      </w:r>
      <w:proofErr w:type="spellEnd"/>
      <w:r w:rsidR="00A373BB">
        <w:t xml:space="preserve"> (71”)</w:t>
      </w:r>
      <w:r>
        <w:t xml:space="preserve"> x 0.9</w:t>
      </w:r>
      <w:r w:rsidR="00A373BB">
        <w:t xml:space="preserve"> (36</w:t>
      </w:r>
      <w:proofErr w:type="gramStart"/>
      <w:r w:rsidR="00A373BB">
        <w:t xml:space="preserve">”) </w:t>
      </w:r>
      <w:r>
        <w:t xml:space="preserve"> </w:t>
      </w:r>
      <w:proofErr w:type="spellStart"/>
      <w:r>
        <w:t>metres</w:t>
      </w:r>
      <w:proofErr w:type="spellEnd"/>
      <w:proofErr w:type="gramEnd"/>
      <w:r>
        <w:t xml:space="preserve"> in any area of the burial ground </w:t>
      </w:r>
      <w:r>
        <w:tab/>
        <w:t xml:space="preserve">Free        </w:t>
      </w:r>
    </w:p>
    <w:p w14:paraId="0173E4C8" w14:textId="77777777" w:rsidR="002C2759" w:rsidRDefault="002C2759" w:rsidP="002C2759">
      <w:pPr>
        <w:ind w:left="720"/>
      </w:pPr>
      <w:r>
        <w:t>including interment of ashes plots (stillborn - from and up to the age 18 years)</w:t>
      </w:r>
      <w:r>
        <w:tab/>
      </w:r>
      <w:r>
        <w:tab/>
      </w:r>
      <w:r>
        <w:tab/>
      </w:r>
      <w:r>
        <w:tab/>
      </w:r>
      <w:r>
        <w:tab/>
      </w:r>
      <w:r>
        <w:tab/>
      </w:r>
    </w:p>
    <w:p w14:paraId="561C7CC2" w14:textId="2C493C36" w:rsidR="002C2759" w:rsidRDefault="002C2759" w:rsidP="002C2759">
      <w:r>
        <w:t>iv.</w:t>
      </w:r>
      <w:r>
        <w:tab/>
        <w:t>Plot reservation fee (</w:t>
      </w:r>
      <w:r w:rsidR="0051095C">
        <w:t>Non-refundable</w:t>
      </w:r>
      <w:r>
        <w:t>)</w:t>
      </w:r>
      <w:r>
        <w:tab/>
      </w:r>
      <w:r>
        <w:tab/>
      </w:r>
      <w:r>
        <w:tab/>
      </w:r>
      <w:r>
        <w:tab/>
      </w:r>
      <w:r>
        <w:tab/>
        <w:t xml:space="preserve">            £3</w:t>
      </w:r>
      <w:r w:rsidR="00EE211D">
        <w:t>70</w:t>
      </w:r>
      <w:r>
        <w:t>.00</w:t>
      </w:r>
    </w:p>
    <w:p w14:paraId="1DEB0FD9" w14:textId="3E278560" w:rsidR="002C2759" w:rsidRDefault="002C2759" w:rsidP="002C2759">
      <w:r>
        <w:tab/>
        <w:t xml:space="preserve">In </w:t>
      </w:r>
      <w:r w:rsidR="0051095C">
        <w:t>addition,</w:t>
      </w:r>
      <w:r>
        <w:t xml:space="preserve"> a fee as above will be due at the time of burial</w:t>
      </w:r>
    </w:p>
    <w:p w14:paraId="5DCBAFF4" w14:textId="34A77B9E" w:rsidR="002C2759" w:rsidRDefault="002C2759" w:rsidP="002C2759">
      <w:pPr>
        <w:pStyle w:val="BodyText"/>
        <w:jc w:val="both"/>
        <w:rPr>
          <w:sz w:val="20"/>
        </w:rPr>
      </w:pPr>
      <w:r>
        <w:rPr>
          <w:sz w:val="20"/>
        </w:rPr>
        <w:t xml:space="preserve">The exclusive right of burial is for 80 years from the date of reservation and not of </w:t>
      </w:r>
      <w:r w:rsidR="0051095C">
        <w:rPr>
          <w:sz w:val="20"/>
        </w:rPr>
        <w:t>burial and</w:t>
      </w:r>
      <w:r>
        <w:rPr>
          <w:sz w:val="20"/>
        </w:rPr>
        <w:t xml:space="preserve"> may be passed down through the family. At the end of 80 years the plot will revert to the Parish Council together with all rights concerning the grave. The deed holder must obtain the permission of the Parish Council if he/she wishes to erect a memorial on the concrete plinth provided for that purpose. The Parish Council reserves the right to allocate the next available plot for a burial or a cremation.</w:t>
      </w:r>
    </w:p>
    <w:p w14:paraId="0CB35B8F" w14:textId="57CC348B" w:rsidR="002C2759" w:rsidRDefault="002C2759" w:rsidP="002C2759">
      <w:pPr>
        <w:pStyle w:val="BodyText"/>
        <w:jc w:val="both"/>
        <w:rPr>
          <w:sz w:val="20"/>
        </w:rPr>
      </w:pPr>
    </w:p>
    <w:p w14:paraId="5008B028" w14:textId="785ACB70" w:rsidR="002C2759" w:rsidRDefault="002C2759" w:rsidP="002C2759">
      <w:pPr>
        <w:pStyle w:val="BodyText"/>
        <w:jc w:val="both"/>
        <w:rPr>
          <w:sz w:val="20"/>
        </w:rPr>
      </w:pPr>
    </w:p>
    <w:p w14:paraId="4E3B90E1" w14:textId="77777777" w:rsidR="002C2759" w:rsidRDefault="002C2759" w:rsidP="002C2759">
      <w:pPr>
        <w:pStyle w:val="BodyText"/>
        <w:jc w:val="both"/>
        <w:rPr>
          <w:sz w:val="20"/>
        </w:rPr>
      </w:pPr>
    </w:p>
    <w:p w14:paraId="6A29FF5A" w14:textId="77777777" w:rsidR="002C2759" w:rsidRDefault="002C2759" w:rsidP="002C2759">
      <w:pPr>
        <w:rPr>
          <w:b/>
          <w:bCs/>
          <w:sz w:val="22"/>
        </w:rPr>
      </w:pPr>
    </w:p>
    <w:p w14:paraId="3E0615A4" w14:textId="77777777" w:rsidR="002C2759" w:rsidRDefault="002C2759" w:rsidP="002C2759">
      <w:pPr>
        <w:pStyle w:val="Heading4"/>
      </w:pPr>
    </w:p>
    <w:p w14:paraId="5FCC4052" w14:textId="77777777" w:rsidR="002C2759" w:rsidRDefault="002C2759" w:rsidP="002C2759">
      <w:pPr>
        <w:pStyle w:val="Heading4"/>
      </w:pPr>
    </w:p>
    <w:p w14:paraId="6836061F" w14:textId="0A790548" w:rsidR="002C2759" w:rsidRDefault="002C2759" w:rsidP="002C2759">
      <w:pPr>
        <w:pStyle w:val="Heading4"/>
      </w:pPr>
      <w:r>
        <w:t>Part 2 – MONUMENTS FOR BURIAL PLOT</w:t>
      </w:r>
    </w:p>
    <w:p w14:paraId="7B95B8B6" w14:textId="77777777" w:rsidR="002C2759" w:rsidRDefault="002C2759" w:rsidP="002C2759"/>
    <w:p w14:paraId="39DC1C13" w14:textId="28E17C74" w:rsidR="002C2759" w:rsidRPr="00956722" w:rsidRDefault="002C2759" w:rsidP="002C2759">
      <w:proofErr w:type="spellStart"/>
      <w:r>
        <w:t>i</w:t>
      </w:r>
      <w:proofErr w:type="spellEnd"/>
      <w:r>
        <w:t>.</w:t>
      </w:r>
      <w:r>
        <w:tab/>
        <w:t>To erect a Monument (no charge for monument on child’s grave)</w:t>
      </w:r>
      <w:r>
        <w:tab/>
      </w:r>
      <w:r>
        <w:tab/>
      </w:r>
      <w:r>
        <w:tab/>
      </w:r>
      <w:r w:rsidRPr="00956722">
        <w:t>£</w:t>
      </w:r>
      <w:r>
        <w:t>9</w:t>
      </w:r>
      <w:r w:rsidR="00EE211D">
        <w:t>8</w:t>
      </w:r>
      <w:r w:rsidRPr="00956722">
        <w:t>.00</w:t>
      </w:r>
    </w:p>
    <w:p w14:paraId="4BCDAD34" w14:textId="77777777" w:rsidR="002C2759" w:rsidRDefault="002C2759" w:rsidP="002C2759"/>
    <w:p w14:paraId="746C8720" w14:textId="77777777" w:rsidR="002C2759" w:rsidRDefault="002C2759" w:rsidP="002C2759"/>
    <w:p w14:paraId="4C2DC56A" w14:textId="774559F2" w:rsidR="002C2759" w:rsidRPr="00956722" w:rsidRDefault="002C2759" w:rsidP="002C2759">
      <w:r w:rsidRPr="00956722">
        <w:t>ii.</w:t>
      </w:r>
      <w:r w:rsidRPr="00956722">
        <w:tab/>
        <w:t>To add an additional inscription to the existing monument</w:t>
      </w:r>
      <w:r w:rsidRPr="00956722">
        <w:tab/>
      </w:r>
      <w:r w:rsidRPr="00956722">
        <w:tab/>
      </w:r>
      <w:r w:rsidRPr="00956722">
        <w:tab/>
      </w:r>
      <w:r w:rsidRPr="00956722">
        <w:tab/>
        <w:t>£</w:t>
      </w:r>
      <w:r>
        <w:t>4</w:t>
      </w:r>
      <w:r w:rsidR="00DD1B68">
        <w:t>8.00</w:t>
      </w:r>
    </w:p>
    <w:p w14:paraId="12FB5C69" w14:textId="77777777" w:rsidR="002C2759" w:rsidRDefault="002C2759" w:rsidP="002C2759"/>
    <w:p w14:paraId="5014E702" w14:textId="1D90F23B" w:rsidR="002C2759" w:rsidRDefault="002C2759" w:rsidP="002C2759">
      <w:pPr>
        <w:jc w:val="both"/>
        <w:rPr>
          <w:sz w:val="22"/>
        </w:rPr>
      </w:pPr>
      <w:r>
        <w:t xml:space="preserve">Headstone, book, </w:t>
      </w:r>
      <w:proofErr w:type="gramStart"/>
      <w:r>
        <w:t>tablet</w:t>
      </w:r>
      <w:proofErr w:type="gramEnd"/>
      <w:r>
        <w:t xml:space="preserve"> or cross is not to exceed </w:t>
      </w:r>
      <w:r w:rsidR="00A373BB">
        <w:t>900</w:t>
      </w:r>
      <w:r>
        <w:t xml:space="preserve">mm </w:t>
      </w:r>
      <w:r w:rsidR="00A373BB">
        <w:t xml:space="preserve">(36”) </w:t>
      </w:r>
      <w:r>
        <w:t>in height inclusive of base and the width is not to exceed 750mm</w:t>
      </w:r>
      <w:r w:rsidR="00A373BB">
        <w:t xml:space="preserve"> (30”)</w:t>
      </w:r>
      <w:r>
        <w:t xml:space="preserve"> which will include any flower vase if required. The depth should not exceed 300mm</w:t>
      </w:r>
      <w:r w:rsidR="00A373BB">
        <w:t xml:space="preserve"> (12”)</w:t>
      </w:r>
      <w:r>
        <w:t xml:space="preserve">. Bases for monuments may be installed but the dimensions must not exceed the marked spaces on the existing concrete plinth on which they are placed.  No </w:t>
      </w:r>
      <w:proofErr w:type="spellStart"/>
      <w:r>
        <w:t>kerbs</w:t>
      </w:r>
      <w:proofErr w:type="spellEnd"/>
      <w:r>
        <w:t>, trenches or other disturbance of the grassed surface, fences or other grave ornaments will be permitted.</w:t>
      </w:r>
      <w:r>
        <w:rPr>
          <w:sz w:val="22"/>
        </w:rPr>
        <w:t xml:space="preserve"> </w:t>
      </w:r>
    </w:p>
    <w:p w14:paraId="4CEF20C7" w14:textId="77777777" w:rsidR="002C2759" w:rsidRPr="00B73CD6" w:rsidRDefault="002C2759" w:rsidP="002C2759">
      <w:pPr>
        <w:jc w:val="both"/>
        <w:rPr>
          <w:b/>
        </w:rPr>
      </w:pPr>
      <w:r>
        <w:rPr>
          <w:sz w:val="22"/>
        </w:rPr>
        <w:tab/>
      </w:r>
      <w:r>
        <w:rPr>
          <w:sz w:val="22"/>
        </w:rPr>
        <w:tab/>
      </w:r>
      <w:r>
        <w:rPr>
          <w:sz w:val="22"/>
        </w:rPr>
        <w:tab/>
      </w:r>
      <w:r>
        <w:rPr>
          <w:sz w:val="22"/>
        </w:rPr>
        <w:tab/>
      </w:r>
      <w:r>
        <w:rPr>
          <w:sz w:val="22"/>
        </w:rPr>
        <w:tab/>
      </w:r>
      <w:r w:rsidRPr="00B73CD6">
        <w:rPr>
          <w:b/>
        </w:rPr>
        <w:t>Page no. 2</w:t>
      </w:r>
      <w:r w:rsidRPr="00B73CD6">
        <w:rPr>
          <w:b/>
        </w:rPr>
        <w:tab/>
      </w:r>
    </w:p>
    <w:p w14:paraId="0CC93F19" w14:textId="56876A26" w:rsidR="002C2759" w:rsidRPr="008D029F" w:rsidRDefault="002C2759" w:rsidP="002C2759">
      <w:pPr>
        <w:jc w:val="both"/>
        <w:rPr>
          <w:b/>
          <w:bCs/>
        </w:rPr>
      </w:pPr>
      <w:proofErr w:type="gramStart"/>
      <w:r w:rsidRPr="008D029F">
        <w:rPr>
          <w:b/>
          <w:bCs/>
        </w:rPr>
        <w:t>In order to</w:t>
      </w:r>
      <w:proofErr w:type="gramEnd"/>
      <w:r w:rsidRPr="008D029F">
        <w:rPr>
          <w:b/>
          <w:bCs/>
        </w:rPr>
        <w:t xml:space="preserve"> facilitate grass cutting</w:t>
      </w:r>
      <w:r w:rsidRPr="008D029F">
        <w:t xml:space="preserve"> </w:t>
      </w:r>
      <w:r w:rsidRPr="008D029F">
        <w:rPr>
          <w:b/>
          <w:bCs/>
        </w:rPr>
        <w:t xml:space="preserve">under no circumstances may </w:t>
      </w:r>
      <w:r w:rsidR="0051095C" w:rsidRPr="008D029F">
        <w:rPr>
          <w:b/>
          <w:bCs/>
        </w:rPr>
        <w:t>relatives’</w:t>
      </w:r>
      <w:r w:rsidRPr="008D029F">
        <w:rPr>
          <w:b/>
          <w:bCs/>
        </w:rPr>
        <w:t xml:space="preserve"> plant on the grave surface, and all memorials must be placed on the concrete plinth</w:t>
      </w:r>
      <w:r>
        <w:rPr>
          <w:b/>
          <w:bCs/>
        </w:rPr>
        <w:t xml:space="preserve"> supplied by the Council</w:t>
      </w:r>
      <w:r w:rsidRPr="008D029F">
        <w:rPr>
          <w:b/>
          <w:bCs/>
        </w:rPr>
        <w:t>. Any objects left on the grass will be removed.</w:t>
      </w:r>
    </w:p>
    <w:p w14:paraId="1F865C87" w14:textId="77777777" w:rsidR="002C2759" w:rsidRDefault="002C2759" w:rsidP="002C2759">
      <w:pPr>
        <w:jc w:val="both"/>
        <w:rPr>
          <w:b/>
          <w:bCs/>
          <w:sz w:val="22"/>
        </w:rPr>
      </w:pPr>
    </w:p>
    <w:p w14:paraId="00987499" w14:textId="77777777" w:rsidR="002C2759" w:rsidRDefault="002C2759" w:rsidP="002C2759">
      <w:pPr>
        <w:pStyle w:val="Heading3"/>
      </w:pPr>
      <w:r>
        <w:t>Part 3 – MONUMENTS FOR CREMATION PLOT</w:t>
      </w:r>
    </w:p>
    <w:p w14:paraId="73BDC4FB" w14:textId="77777777" w:rsidR="002C2759" w:rsidRDefault="002C2759" w:rsidP="002C2759"/>
    <w:p w14:paraId="523AC240" w14:textId="3E93A0DA" w:rsidR="002C2759" w:rsidRPr="00956722" w:rsidRDefault="002C2759" w:rsidP="002C2759">
      <w:pPr>
        <w:jc w:val="both"/>
      </w:pPr>
      <w:proofErr w:type="spellStart"/>
      <w:r>
        <w:t>i</w:t>
      </w:r>
      <w:proofErr w:type="spellEnd"/>
      <w:r>
        <w:t>.</w:t>
      </w:r>
      <w:r>
        <w:tab/>
        <w:t>To erect a Monument (no charge for monument on child’s grave)</w:t>
      </w:r>
      <w:r>
        <w:tab/>
      </w:r>
      <w:r>
        <w:tab/>
      </w:r>
      <w:r>
        <w:tab/>
      </w:r>
      <w:r w:rsidRPr="00956722">
        <w:t>£</w:t>
      </w:r>
      <w:r>
        <w:t>9</w:t>
      </w:r>
      <w:r w:rsidR="00EE211D">
        <w:t>8</w:t>
      </w:r>
      <w:r w:rsidRPr="00956722">
        <w:t>.00</w:t>
      </w:r>
    </w:p>
    <w:p w14:paraId="333AFA60" w14:textId="0A792E2F" w:rsidR="002C2759" w:rsidRPr="00956722" w:rsidRDefault="002C2759" w:rsidP="002C2759">
      <w:r w:rsidRPr="00956722">
        <w:t>ii.</w:t>
      </w:r>
      <w:r w:rsidRPr="00956722">
        <w:tab/>
        <w:t>To add an additional inscription to the existing monument</w:t>
      </w:r>
      <w:r w:rsidRPr="00956722">
        <w:tab/>
      </w:r>
      <w:r w:rsidRPr="00956722">
        <w:tab/>
      </w:r>
      <w:r w:rsidRPr="00956722">
        <w:tab/>
      </w:r>
      <w:r w:rsidRPr="00956722">
        <w:tab/>
        <w:t>£</w:t>
      </w:r>
      <w:r>
        <w:t>4</w:t>
      </w:r>
      <w:r w:rsidR="00DD1B68">
        <w:t>8</w:t>
      </w:r>
      <w:r>
        <w:t>.00</w:t>
      </w:r>
    </w:p>
    <w:p w14:paraId="78A408A4" w14:textId="77777777" w:rsidR="002C2759" w:rsidRDefault="002C2759" w:rsidP="002C2759">
      <w:pPr>
        <w:jc w:val="both"/>
      </w:pPr>
    </w:p>
    <w:p w14:paraId="47EC7EA1" w14:textId="4771D9A2" w:rsidR="002C2759" w:rsidRDefault="002C2759" w:rsidP="002C2759">
      <w:pPr>
        <w:jc w:val="both"/>
        <w:rPr>
          <w:b/>
          <w:bCs/>
        </w:rPr>
      </w:pPr>
      <w:r>
        <w:t>Monuments will be inclusive of vase, if required, and not exceed 350mm</w:t>
      </w:r>
      <w:r w:rsidR="00A373BB">
        <w:t xml:space="preserve"> (14”)</w:t>
      </w:r>
      <w:r>
        <w:t xml:space="preserve"> in height, 600mm </w:t>
      </w:r>
      <w:proofErr w:type="gramStart"/>
      <w:r>
        <w:t>width.</w:t>
      </w:r>
      <w:r w:rsidR="00A373BB">
        <w:t>(</w:t>
      </w:r>
      <w:proofErr w:type="gramEnd"/>
      <w:r w:rsidR="00A373BB">
        <w:t>24”)</w:t>
      </w:r>
      <w:r>
        <w:t xml:space="preserve"> Bases for monuments may be installed but the dimensions must not exceed the marked spaces on the existing concrete plinth on which they are placed. Monuments must be located on the plinth as no items will be permitted on the grassed area. </w:t>
      </w:r>
      <w:proofErr w:type="gramStart"/>
      <w:r w:rsidRPr="008D029F">
        <w:t>I</w:t>
      </w:r>
      <w:r w:rsidRPr="008D029F">
        <w:rPr>
          <w:b/>
          <w:bCs/>
        </w:rPr>
        <w:t>n order to</w:t>
      </w:r>
      <w:proofErr w:type="gramEnd"/>
      <w:r w:rsidRPr="008D029F">
        <w:rPr>
          <w:b/>
          <w:bCs/>
        </w:rPr>
        <w:t xml:space="preserve"> facilitate grass cutting</w:t>
      </w:r>
      <w:r w:rsidRPr="008D029F">
        <w:t xml:space="preserve"> </w:t>
      </w:r>
      <w:r w:rsidRPr="008D029F">
        <w:rPr>
          <w:b/>
          <w:bCs/>
        </w:rPr>
        <w:t xml:space="preserve">under no circumstances may </w:t>
      </w:r>
      <w:r w:rsidR="0051095C" w:rsidRPr="008D029F">
        <w:rPr>
          <w:b/>
          <w:bCs/>
        </w:rPr>
        <w:t>relatives’</w:t>
      </w:r>
      <w:r w:rsidRPr="008D029F">
        <w:rPr>
          <w:b/>
          <w:bCs/>
        </w:rPr>
        <w:t xml:space="preserve"> plant on the grave surface, and all memorials must be placed on the concrete plinth</w:t>
      </w:r>
      <w:r>
        <w:rPr>
          <w:b/>
          <w:bCs/>
        </w:rPr>
        <w:t xml:space="preserve"> supplied by the Council</w:t>
      </w:r>
      <w:r w:rsidRPr="008D029F">
        <w:rPr>
          <w:b/>
          <w:bCs/>
        </w:rPr>
        <w:t>. Any objects left on the grass will be removed.</w:t>
      </w:r>
    </w:p>
    <w:p w14:paraId="56C2B47D" w14:textId="77777777" w:rsidR="002C2759" w:rsidRDefault="002C2759" w:rsidP="002C2759">
      <w:pPr>
        <w:jc w:val="both"/>
        <w:rPr>
          <w:b/>
          <w:bCs/>
        </w:rPr>
      </w:pPr>
    </w:p>
    <w:p w14:paraId="0692FCA0" w14:textId="77777777" w:rsidR="002C2759" w:rsidRDefault="002C2759" w:rsidP="002C2759">
      <w:pPr>
        <w:jc w:val="both"/>
        <w:rPr>
          <w:b/>
          <w:bCs/>
        </w:rPr>
      </w:pPr>
      <w:r>
        <w:rPr>
          <w:b/>
          <w:bCs/>
        </w:rPr>
        <w:t>Cheques payable to Skellingthorpe Parish Council</w:t>
      </w:r>
    </w:p>
    <w:p w14:paraId="4FF2381A" w14:textId="77777777" w:rsidR="002C2759" w:rsidRDefault="002C2759" w:rsidP="002C2759">
      <w:pPr>
        <w:jc w:val="both"/>
        <w:rPr>
          <w:b/>
          <w:bCs/>
        </w:rPr>
      </w:pPr>
      <w:r>
        <w:rPr>
          <w:b/>
          <w:bCs/>
        </w:rPr>
        <w:tab/>
      </w:r>
      <w:r>
        <w:rPr>
          <w:b/>
          <w:bCs/>
        </w:rPr>
        <w:tab/>
      </w:r>
      <w:r>
        <w:rPr>
          <w:b/>
          <w:bCs/>
        </w:rPr>
        <w:tab/>
      </w:r>
      <w:r>
        <w:rPr>
          <w:b/>
          <w:bCs/>
        </w:rPr>
        <w:tab/>
      </w:r>
      <w:r>
        <w:rPr>
          <w:b/>
          <w:bCs/>
        </w:rPr>
        <w:tab/>
      </w:r>
      <w:r>
        <w:rPr>
          <w:b/>
          <w:bCs/>
        </w:rPr>
        <w:tab/>
      </w:r>
    </w:p>
    <w:p w14:paraId="1A5F1D35" w14:textId="77777777" w:rsidR="002C2759" w:rsidRDefault="002C2759" w:rsidP="002C2759">
      <w:pPr>
        <w:jc w:val="both"/>
        <w:rPr>
          <w:b/>
          <w:bCs/>
        </w:rPr>
      </w:pPr>
      <w:r>
        <w:rPr>
          <w:b/>
          <w:bCs/>
        </w:rPr>
        <w:t>OTHER REGULATIONS:</w:t>
      </w:r>
    </w:p>
    <w:p w14:paraId="4DF032F9" w14:textId="442F75DE" w:rsidR="002C2759" w:rsidRPr="00772507" w:rsidRDefault="002C2759" w:rsidP="002C2759">
      <w:pPr>
        <w:pStyle w:val="BodyText"/>
        <w:ind w:right="1177"/>
        <w:rPr>
          <w:b/>
          <w:bCs/>
          <w:sz w:val="20"/>
          <w:u w:val="single"/>
        </w:rPr>
      </w:pPr>
      <w:r w:rsidRPr="00772507">
        <w:rPr>
          <w:b/>
          <w:bCs/>
          <w:sz w:val="20"/>
          <w:u w:val="single"/>
        </w:rPr>
        <w:t xml:space="preserve">*No interment of human remains may take place without the permission of the Parish Council.  Burials or interment of ashes may only be undertaken by a person who is properly </w:t>
      </w:r>
      <w:proofErr w:type="spellStart"/>
      <w:r w:rsidRPr="00772507">
        <w:rPr>
          <w:b/>
          <w:bCs/>
          <w:sz w:val="20"/>
          <w:u w:val="single"/>
        </w:rPr>
        <w:t>authorised</w:t>
      </w:r>
      <w:proofErr w:type="spellEnd"/>
      <w:r w:rsidRPr="00772507">
        <w:rPr>
          <w:b/>
          <w:bCs/>
          <w:sz w:val="20"/>
          <w:u w:val="single"/>
        </w:rPr>
        <w:t xml:space="preserve"> to do so by Skellingthorpe Parish </w:t>
      </w:r>
      <w:r w:rsidR="0051095C" w:rsidRPr="00772507">
        <w:rPr>
          <w:b/>
          <w:bCs/>
          <w:sz w:val="20"/>
          <w:u w:val="single"/>
        </w:rPr>
        <w:t>Council. *</w:t>
      </w:r>
    </w:p>
    <w:p w14:paraId="12E0678E" w14:textId="77777777" w:rsidR="002C2759" w:rsidRPr="00772507" w:rsidRDefault="002C2759" w:rsidP="002C2759">
      <w:pPr>
        <w:jc w:val="both"/>
        <w:rPr>
          <w:b/>
          <w:bCs/>
          <w:u w:val="single"/>
        </w:rPr>
      </w:pPr>
    </w:p>
    <w:p w14:paraId="45F1780B" w14:textId="77777777" w:rsidR="002C2759" w:rsidRDefault="002C2759" w:rsidP="002C2759">
      <w:pPr>
        <w:pStyle w:val="BodyText3"/>
      </w:pPr>
      <w:r>
        <w:t>Skellingthorpe Parish Council is maintaining its Cemetery as a lawned area, which will produce a very pleasant green and restful area for relatives whilst helping to keep maintenance costs to a minimum.</w:t>
      </w:r>
    </w:p>
    <w:p w14:paraId="5B972672" w14:textId="77777777" w:rsidR="002C2759" w:rsidRDefault="002C2759" w:rsidP="002C2759">
      <w:pPr>
        <w:pStyle w:val="BodyText"/>
        <w:ind w:right="-7"/>
        <w:rPr>
          <w:sz w:val="20"/>
        </w:rPr>
      </w:pPr>
      <w:r>
        <w:rPr>
          <w:sz w:val="20"/>
        </w:rPr>
        <w:t xml:space="preserve">In the interests of permanent neat and tidiness of the cemetery, which will provide a pleasant place for the bereaved to visit, Skellingthorpe Parish Council has decided to have an all-grassed area with permission </w:t>
      </w:r>
    </w:p>
    <w:p w14:paraId="50AAC532" w14:textId="77777777" w:rsidR="002C2759" w:rsidRDefault="002C2759" w:rsidP="002C2759">
      <w:pPr>
        <w:pStyle w:val="BodyText"/>
        <w:ind w:right="-7"/>
        <w:rPr>
          <w:sz w:val="20"/>
        </w:rPr>
      </w:pPr>
      <w:r>
        <w:rPr>
          <w:sz w:val="20"/>
        </w:rPr>
        <w:t xml:space="preserve">for headstones and ornaments, flower vases, etc. to be allowed </w:t>
      </w:r>
      <w:r>
        <w:rPr>
          <w:b/>
          <w:bCs/>
          <w:sz w:val="20"/>
        </w:rPr>
        <w:t xml:space="preserve">only </w:t>
      </w:r>
      <w:r>
        <w:rPr>
          <w:sz w:val="20"/>
        </w:rPr>
        <w:t>on the</w:t>
      </w:r>
      <w:r>
        <w:rPr>
          <w:b/>
          <w:bCs/>
          <w:sz w:val="20"/>
        </w:rPr>
        <w:t xml:space="preserve"> </w:t>
      </w:r>
      <w:r>
        <w:rPr>
          <w:sz w:val="20"/>
        </w:rPr>
        <w:t xml:space="preserve">plinths laid down.  Forms are provided with full instructions and measurements.  Therefore, any items of any description laid upon the grave or the interment area will be removed, except for a short time after the initial burial or interment of ashes.  </w:t>
      </w:r>
    </w:p>
    <w:p w14:paraId="425BEA94" w14:textId="77777777" w:rsidR="002C2759" w:rsidRDefault="002C2759" w:rsidP="002C2759">
      <w:pPr>
        <w:pStyle w:val="BodyText"/>
        <w:ind w:right="-7"/>
        <w:rPr>
          <w:sz w:val="20"/>
        </w:rPr>
      </w:pPr>
      <w:r>
        <w:rPr>
          <w:sz w:val="20"/>
        </w:rPr>
        <w:t>The reason for this is because grass-cutting implements will not ride over ornaments or wreaths, which may contain wire and therefore may damage the mower.</w:t>
      </w:r>
    </w:p>
    <w:p w14:paraId="5B42FA51" w14:textId="77777777" w:rsidR="002C2759" w:rsidRDefault="002C2759" w:rsidP="002C2759">
      <w:pPr>
        <w:pStyle w:val="BodyText"/>
        <w:ind w:left="284" w:right="1318" w:hanging="284"/>
        <w:rPr>
          <w:sz w:val="20"/>
        </w:rPr>
      </w:pPr>
    </w:p>
    <w:p w14:paraId="3389EB5D" w14:textId="77777777" w:rsidR="002C2759" w:rsidRDefault="002C2759" w:rsidP="002C2759">
      <w:pPr>
        <w:pStyle w:val="BodyText"/>
        <w:ind w:right="-7"/>
        <w:rPr>
          <w:sz w:val="20"/>
        </w:rPr>
      </w:pPr>
      <w:r>
        <w:rPr>
          <w:sz w:val="20"/>
        </w:rPr>
        <w:t>Shrubs, for example, rose bushes or dedicated seats may be donated in memory of loved ones, if space allows, but only with the permission of the Skellingthorpe Parish Council in a designated area as specified by the Parish Council.</w:t>
      </w:r>
    </w:p>
    <w:p w14:paraId="4D1724E1" w14:textId="77777777" w:rsidR="002C2759" w:rsidRDefault="002C2759" w:rsidP="002C2759">
      <w:pPr>
        <w:pStyle w:val="BodyText"/>
        <w:ind w:right="1177"/>
        <w:rPr>
          <w:sz w:val="20"/>
        </w:rPr>
      </w:pPr>
    </w:p>
    <w:p w14:paraId="7B805986" w14:textId="05F76E4F" w:rsidR="002C2759" w:rsidRDefault="002C2759" w:rsidP="002C2759">
      <w:pPr>
        <w:pStyle w:val="BodyText"/>
        <w:ind w:right="1177"/>
        <w:rPr>
          <w:b/>
          <w:bCs/>
          <w:sz w:val="20"/>
        </w:rPr>
      </w:pPr>
    </w:p>
    <w:p w14:paraId="004F6D4C" w14:textId="0220B09D" w:rsidR="002C2759" w:rsidRDefault="002C2759" w:rsidP="002C2759">
      <w:pPr>
        <w:pStyle w:val="BodyText"/>
        <w:ind w:right="1177"/>
        <w:rPr>
          <w:b/>
          <w:bCs/>
          <w:sz w:val="20"/>
        </w:rPr>
      </w:pPr>
    </w:p>
    <w:p w14:paraId="3B242CC3" w14:textId="75D5FFC1" w:rsidR="002C2759" w:rsidRDefault="002C2759" w:rsidP="002C2759">
      <w:pPr>
        <w:pStyle w:val="BodyText"/>
        <w:ind w:right="1177"/>
        <w:rPr>
          <w:b/>
          <w:bCs/>
          <w:sz w:val="20"/>
        </w:rPr>
      </w:pPr>
    </w:p>
    <w:p w14:paraId="2DC1819B" w14:textId="7395DFC3" w:rsidR="002C2759" w:rsidRDefault="002C2759" w:rsidP="002C2759">
      <w:pPr>
        <w:pStyle w:val="BodyText"/>
        <w:ind w:right="1177"/>
        <w:rPr>
          <w:b/>
          <w:bCs/>
          <w:sz w:val="20"/>
        </w:rPr>
      </w:pPr>
    </w:p>
    <w:p w14:paraId="57B62E7B" w14:textId="77777777" w:rsidR="002C2759" w:rsidRDefault="002C2759" w:rsidP="002C2759">
      <w:pPr>
        <w:pStyle w:val="BodyText"/>
        <w:ind w:right="1177"/>
        <w:rPr>
          <w:b/>
          <w:bCs/>
          <w:sz w:val="20"/>
        </w:rPr>
      </w:pPr>
    </w:p>
    <w:p w14:paraId="5BA0E3F7" w14:textId="77777777" w:rsidR="002C2759" w:rsidRDefault="002C2759" w:rsidP="002C2759">
      <w:pPr>
        <w:pStyle w:val="BodyText"/>
        <w:ind w:right="1177"/>
        <w:rPr>
          <w:b/>
          <w:bCs/>
          <w:sz w:val="20"/>
        </w:rPr>
      </w:pPr>
    </w:p>
    <w:p w14:paraId="39BB5553" w14:textId="77777777" w:rsidR="00DD1B68" w:rsidRDefault="00DD1B68" w:rsidP="00DD1B68">
      <w:pPr>
        <w:pStyle w:val="BodyText"/>
        <w:ind w:right="1177"/>
        <w:rPr>
          <w:b/>
          <w:bCs/>
          <w:sz w:val="20"/>
        </w:rPr>
      </w:pPr>
      <w:r>
        <w:rPr>
          <w:b/>
          <w:bCs/>
          <w:sz w:val="20"/>
        </w:rPr>
        <w:t xml:space="preserve">No </w:t>
      </w:r>
      <w:proofErr w:type="spellStart"/>
      <w:r>
        <w:rPr>
          <w:b/>
          <w:bCs/>
          <w:sz w:val="20"/>
        </w:rPr>
        <w:t>kerbs</w:t>
      </w:r>
      <w:proofErr w:type="spellEnd"/>
      <w:r>
        <w:rPr>
          <w:b/>
          <w:bCs/>
          <w:sz w:val="20"/>
        </w:rPr>
        <w:t>, fences or other grave ornaments will be permitted.</w:t>
      </w:r>
    </w:p>
    <w:p w14:paraId="49AFB20B" w14:textId="77777777" w:rsidR="002C2759" w:rsidRDefault="002C2759" w:rsidP="002C2759">
      <w:pPr>
        <w:pStyle w:val="BodyText"/>
        <w:ind w:right="1177"/>
        <w:rPr>
          <w:sz w:val="20"/>
        </w:rPr>
      </w:pPr>
    </w:p>
    <w:p w14:paraId="7404324C" w14:textId="77777777" w:rsidR="002C2759" w:rsidRDefault="002C2759" w:rsidP="002C2759">
      <w:pPr>
        <w:pStyle w:val="BodyText"/>
        <w:ind w:right="1177"/>
        <w:rPr>
          <w:sz w:val="20"/>
        </w:rPr>
      </w:pPr>
    </w:p>
    <w:p w14:paraId="46565C96" w14:textId="744E1EE5" w:rsidR="002C2759" w:rsidRDefault="002C2759" w:rsidP="002C2759">
      <w:pPr>
        <w:pStyle w:val="BodyText"/>
        <w:ind w:right="1177"/>
        <w:rPr>
          <w:sz w:val="20"/>
        </w:rPr>
      </w:pPr>
      <w:r>
        <w:rPr>
          <w:sz w:val="20"/>
        </w:rPr>
        <w:t>The Council would like to draw your attention to the following extract from the L.A. Cemeteries Order 1977 (No. 204), which states:</w:t>
      </w:r>
    </w:p>
    <w:p w14:paraId="7A2AC8DF" w14:textId="77777777" w:rsidR="002C2759" w:rsidRDefault="002C2759" w:rsidP="002C2759">
      <w:pPr>
        <w:pStyle w:val="BodyText"/>
        <w:ind w:right="1177"/>
        <w:rPr>
          <w:sz w:val="20"/>
        </w:rPr>
      </w:pPr>
    </w:p>
    <w:p w14:paraId="55A68059" w14:textId="77777777" w:rsidR="002C2759" w:rsidRDefault="002C2759" w:rsidP="002C2759">
      <w:pPr>
        <w:pStyle w:val="BodyText"/>
        <w:ind w:right="1177"/>
        <w:rPr>
          <w:i/>
          <w:iCs/>
          <w:sz w:val="20"/>
        </w:rPr>
      </w:pPr>
      <w:r>
        <w:rPr>
          <w:i/>
          <w:iCs/>
          <w:sz w:val="20"/>
        </w:rPr>
        <w:t xml:space="preserve">“A burial authority can remove a memorial or tombstone placed otherwise than in accordance with a grant of approval given by it or its predecessor and may recover the cost as a simple </w:t>
      </w:r>
    </w:p>
    <w:p w14:paraId="0270167C" w14:textId="77777777" w:rsidR="002C2759" w:rsidRDefault="002C2759" w:rsidP="002C2759">
      <w:pPr>
        <w:pStyle w:val="BodyText"/>
        <w:ind w:right="1177"/>
        <w:rPr>
          <w:i/>
          <w:iCs/>
          <w:sz w:val="20"/>
        </w:rPr>
      </w:pPr>
    </w:p>
    <w:p w14:paraId="2C0BEFC6" w14:textId="77777777" w:rsidR="002C2759" w:rsidRDefault="002C2759" w:rsidP="002C2759">
      <w:pPr>
        <w:pStyle w:val="BodyText"/>
        <w:ind w:right="1177"/>
        <w:rPr>
          <w:i/>
          <w:iCs/>
          <w:sz w:val="20"/>
        </w:rPr>
      </w:pPr>
    </w:p>
    <w:p w14:paraId="5668FFCE" w14:textId="211B36A4" w:rsidR="002C2759" w:rsidRDefault="002C2759" w:rsidP="002C2759">
      <w:pPr>
        <w:pStyle w:val="BodyText"/>
        <w:ind w:right="1177"/>
        <w:rPr>
          <w:i/>
          <w:iCs/>
          <w:sz w:val="20"/>
        </w:rPr>
      </w:pPr>
      <w:r>
        <w:rPr>
          <w:i/>
          <w:iCs/>
          <w:sz w:val="20"/>
        </w:rPr>
        <w:t>contract debt from the person who ordered it to be placed, or (if he/she is dead) within two years of it being placed, from his/her personal representatives.”</w:t>
      </w:r>
    </w:p>
    <w:p w14:paraId="152A7827" w14:textId="77777777" w:rsidR="002C2759" w:rsidRDefault="002C2759" w:rsidP="002C2759">
      <w:pPr>
        <w:jc w:val="both"/>
        <w:rPr>
          <w:b/>
          <w:bCs/>
        </w:rPr>
      </w:pPr>
    </w:p>
    <w:p w14:paraId="19501C61" w14:textId="77777777" w:rsidR="002C2759" w:rsidRDefault="002C2759" w:rsidP="002C2759">
      <w:pPr>
        <w:jc w:val="both"/>
        <w:rPr>
          <w:b/>
          <w:bCs/>
        </w:rPr>
      </w:pPr>
      <w:r>
        <w:rPr>
          <w:b/>
          <w:bCs/>
        </w:rPr>
        <w:t>HEADSTONES ETC</w:t>
      </w:r>
    </w:p>
    <w:p w14:paraId="315D6F29" w14:textId="77777777" w:rsidR="002C2759" w:rsidRDefault="002C2759" w:rsidP="002C2759">
      <w:pPr>
        <w:pStyle w:val="BodyText3"/>
      </w:pPr>
      <w:r>
        <w:t>All headstones, monuments and inscriptions are subject to the approval of the Skellingthorpe Parish Council and a drawing showing the form and dimension of every headstone, or monument proposed to be erected must be submitted on the appropriate form to the Skellingthorpe Parish Council for approval. No addition to an existing inscription shall be made after the original approval without written notification to the Parish Council, whose consent must be obtained. All headstones and monuments are to be kept in good repair by the owners or their representatives.</w:t>
      </w:r>
    </w:p>
    <w:p w14:paraId="687E3B07" w14:textId="77777777" w:rsidR="002C2759" w:rsidRDefault="002C2759" w:rsidP="002C2759">
      <w:pPr>
        <w:pStyle w:val="BodyText"/>
        <w:ind w:right="-7"/>
        <w:rPr>
          <w:sz w:val="20"/>
        </w:rPr>
      </w:pPr>
    </w:p>
    <w:p w14:paraId="4DAB7227" w14:textId="77777777" w:rsidR="002C2759" w:rsidRDefault="002C2759" w:rsidP="002C2759">
      <w:pPr>
        <w:pStyle w:val="BodyText"/>
        <w:ind w:right="-7"/>
        <w:rPr>
          <w:sz w:val="20"/>
        </w:rPr>
      </w:pPr>
      <w:r>
        <w:rPr>
          <w:b/>
          <w:bCs/>
          <w:sz w:val="20"/>
        </w:rPr>
        <w:t>WATER SUPPLY</w:t>
      </w:r>
    </w:p>
    <w:p w14:paraId="4547309D" w14:textId="11E9E727" w:rsidR="002C2759" w:rsidRPr="00DD57A0" w:rsidRDefault="002C2759" w:rsidP="002C2759">
      <w:pPr>
        <w:pStyle w:val="BodyText"/>
        <w:ind w:right="-7"/>
        <w:rPr>
          <w:b/>
          <w:strike/>
          <w:color w:val="FF0000"/>
          <w:sz w:val="20"/>
        </w:rPr>
      </w:pPr>
      <w:r>
        <w:rPr>
          <w:sz w:val="20"/>
        </w:rPr>
        <w:t xml:space="preserve">The Parish Council </w:t>
      </w:r>
      <w:r w:rsidRPr="00956722">
        <w:rPr>
          <w:sz w:val="18"/>
        </w:rPr>
        <w:t xml:space="preserve">has reinstated the water supply available at the </w:t>
      </w:r>
      <w:r w:rsidR="00907A80" w:rsidRPr="00956722">
        <w:rPr>
          <w:sz w:val="18"/>
        </w:rPr>
        <w:t>cemetery,</w:t>
      </w:r>
      <w:r w:rsidRPr="00956722">
        <w:rPr>
          <w:sz w:val="18"/>
        </w:rPr>
        <w:t xml:space="preserve"> but this may change if there is further damage to the water connections.  The situation remains under constant review.</w:t>
      </w:r>
    </w:p>
    <w:p w14:paraId="5720C6D5" w14:textId="77777777" w:rsidR="002C2759" w:rsidRDefault="002C2759" w:rsidP="002C2759">
      <w:pPr>
        <w:pStyle w:val="BodyText"/>
        <w:ind w:right="-7"/>
        <w:rPr>
          <w:sz w:val="20"/>
        </w:rPr>
      </w:pPr>
    </w:p>
    <w:p w14:paraId="1F78C461" w14:textId="77777777" w:rsidR="002C2759" w:rsidRDefault="002C2759" w:rsidP="002C2759">
      <w:pPr>
        <w:pStyle w:val="BodyText"/>
        <w:ind w:right="-7"/>
        <w:rPr>
          <w:b/>
          <w:bCs/>
          <w:sz w:val="20"/>
        </w:rPr>
      </w:pPr>
      <w:r>
        <w:rPr>
          <w:b/>
          <w:bCs/>
          <w:sz w:val="20"/>
        </w:rPr>
        <w:t>WASTE</w:t>
      </w:r>
    </w:p>
    <w:p w14:paraId="77127F66" w14:textId="77777777" w:rsidR="002C2759" w:rsidRDefault="002C2759" w:rsidP="002C2759">
      <w:pPr>
        <w:pStyle w:val="BodyText3"/>
      </w:pPr>
      <w:r>
        <w:t>All waste materials recyclable or otherwise should be placed in the wheelie bins situated in the cemetery.</w:t>
      </w:r>
    </w:p>
    <w:p w14:paraId="1BAE54CF" w14:textId="77777777" w:rsidR="002C2759" w:rsidRDefault="002C2759" w:rsidP="002C2759">
      <w:pPr>
        <w:pStyle w:val="BodyText3"/>
        <w:rPr>
          <w:b/>
          <w:bCs/>
        </w:rPr>
      </w:pPr>
    </w:p>
    <w:p w14:paraId="09F83A48" w14:textId="623EBFF7" w:rsidR="002C2759" w:rsidRDefault="002C2759" w:rsidP="002C2759">
      <w:pPr>
        <w:pStyle w:val="BodyText3"/>
        <w:rPr>
          <w:b/>
          <w:bCs/>
        </w:rPr>
      </w:pPr>
      <w:r>
        <w:rPr>
          <w:b/>
          <w:bCs/>
        </w:rPr>
        <w:t>Revised 2</w:t>
      </w:r>
      <w:r w:rsidR="00907A80">
        <w:rPr>
          <w:b/>
          <w:bCs/>
        </w:rPr>
        <w:t>02</w:t>
      </w:r>
      <w:r w:rsidR="00DD1B68">
        <w:rPr>
          <w:b/>
          <w:bCs/>
        </w:rPr>
        <w:t>2</w:t>
      </w:r>
    </w:p>
    <w:p w14:paraId="7C54F4AA" w14:textId="632F6E4D" w:rsidR="00E90C68" w:rsidRDefault="00E90C68" w:rsidP="00E90C68">
      <w:pPr>
        <w:pStyle w:val="ListParagraph"/>
        <w:rPr>
          <w:sz w:val="20"/>
          <w:szCs w:val="20"/>
        </w:rPr>
      </w:pPr>
    </w:p>
    <w:sectPr w:rsidR="00E90C68" w:rsidSect="008D7905">
      <w:headerReference w:type="default" r:id="rId8"/>
      <w:footerReference w:type="default" r:id="rId9"/>
      <w:pgSz w:w="11906" w:h="16838"/>
      <w:pgMar w:top="2885" w:right="1440" w:bottom="1440" w:left="1440" w:header="708" w:footer="16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25816" w14:textId="77777777" w:rsidR="0012129F" w:rsidRDefault="0012129F" w:rsidP="008D7905">
      <w:r>
        <w:separator/>
      </w:r>
    </w:p>
  </w:endnote>
  <w:endnote w:type="continuationSeparator" w:id="0">
    <w:p w14:paraId="7D85484E" w14:textId="77777777" w:rsidR="0012129F" w:rsidRDefault="0012129F" w:rsidP="008D79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C09E0" w14:textId="77777777" w:rsidR="008D7905" w:rsidRDefault="008D7905" w:rsidP="008D7905">
    <w:pPr>
      <w:pStyle w:val="Footer"/>
      <w:ind w:right="-427"/>
    </w:pPr>
    <w:r>
      <w:rPr>
        <w:noProof/>
        <w:lang w:eastAsia="en-GB"/>
      </w:rPr>
      <mc:AlternateContent>
        <mc:Choice Requires="wps">
          <w:drawing>
            <wp:anchor distT="0" distB="0" distL="114300" distR="114300" simplePos="0" relativeHeight="251659264" behindDoc="0" locked="0" layoutInCell="0" allowOverlap="1" wp14:anchorId="7897851E" wp14:editId="67DABA12">
              <wp:simplePos x="0" y="0"/>
              <wp:positionH relativeFrom="page">
                <wp:align>right</wp:align>
              </wp:positionH>
              <wp:positionV relativeFrom="paragraph">
                <wp:posOffset>17780</wp:posOffset>
              </wp:positionV>
              <wp:extent cx="7559675" cy="0"/>
              <wp:effectExtent l="0" t="0" r="22225"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9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8D5B8F" id="Straight Connector 2" o:spid="_x0000_s1026" style="position:absolute;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 from="544.05pt,1.4pt" to="1139.3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" o:allowincell="f">
              <w10:wrap anchorx="page"/>
            </v:line>
          </w:pict>
        </mc:Fallback>
      </mc:AlternateContent>
    </w:r>
  </w:p>
  <w:p w14:paraId="67B3D633" w14:textId="77777777" w:rsidR="008D7905" w:rsidRDefault="008D7905" w:rsidP="008D7905">
    <w:pPr>
      <w:pStyle w:val="Footer"/>
      <w:ind w:right="-427"/>
    </w:pPr>
  </w:p>
  <w:p w14:paraId="792D5E3B" w14:textId="63B06259" w:rsidR="008D7905" w:rsidRPr="008D7905" w:rsidRDefault="008D7905" w:rsidP="008D7905">
    <w:pPr>
      <w:pStyle w:val="Footer"/>
      <w:ind w:right="-427"/>
    </w:pPr>
    <w:r>
      <w:rPr>
        <w:rFonts w:ascii="Arial" w:hAnsi="Arial"/>
        <w:noProof/>
        <w:sz w:val="18"/>
      </w:rPr>
      <w:t>Parish Clerks</w:t>
    </w:r>
    <w:r w:rsidR="006F0E7F">
      <w:rPr>
        <w:rFonts w:ascii="Arial" w:hAnsi="Arial"/>
        <w:noProof/>
        <w:sz w:val="18"/>
      </w:rPr>
      <w:t xml:space="preserve"> - </w:t>
    </w:r>
    <w:r>
      <w:rPr>
        <w:rFonts w:ascii="Arial" w:hAnsi="Arial"/>
        <w:noProof/>
        <w:sz w:val="18"/>
      </w:rPr>
      <w:t xml:space="preserve"> L</w:t>
    </w:r>
    <w:r w:rsidR="000F4E8B">
      <w:rPr>
        <w:rFonts w:ascii="Arial" w:hAnsi="Arial"/>
        <w:noProof/>
        <w:sz w:val="18"/>
      </w:rPr>
      <w:t>ynda</w:t>
    </w:r>
    <w:r>
      <w:rPr>
        <w:rFonts w:ascii="Arial" w:hAnsi="Arial"/>
        <w:noProof/>
        <w:sz w:val="18"/>
      </w:rPr>
      <w:t xml:space="preserve"> Skinner</w:t>
    </w:r>
    <w:r>
      <w:rPr>
        <w:rFonts w:ascii="Arial" w:hAnsi="Arial"/>
        <w:sz w:val="18"/>
      </w:rPr>
      <w:t xml:space="preserve"> and M</w:t>
    </w:r>
    <w:r w:rsidR="000F4E8B">
      <w:rPr>
        <w:rFonts w:ascii="Arial" w:hAnsi="Arial"/>
        <w:sz w:val="18"/>
      </w:rPr>
      <w:t>argaret</w:t>
    </w:r>
    <w:r>
      <w:rPr>
        <w:rFonts w:ascii="Arial" w:hAnsi="Arial"/>
        <w:sz w:val="18"/>
      </w:rPr>
      <w:t xml:space="preserve"> Rouston, Parish Office, Lincoln Road, Skellingthorpe, Lincoln LN6 5UT</w:t>
    </w:r>
  </w:p>
  <w:p w14:paraId="5C84F95D" w14:textId="77777777" w:rsidR="008D7905" w:rsidRDefault="00D30B0F" w:rsidP="008D7905">
    <w:pPr>
      <w:pStyle w:val="Footer"/>
      <w:ind w:left="-1276" w:right="-427"/>
      <w:jc w:val="center"/>
      <w:rPr>
        <w:rFonts w:ascii="Arial" w:hAnsi="Arial"/>
        <w:sz w:val="18"/>
      </w:rPr>
    </w:pPr>
    <w:r>
      <w:rPr>
        <w:rFonts w:ascii="Arial" w:hAnsi="Arial"/>
        <w:sz w:val="18"/>
      </w:rPr>
      <w:t>Tel</w:t>
    </w:r>
    <w:r w:rsidR="008D7905">
      <w:rPr>
        <w:rFonts w:ascii="Arial" w:hAnsi="Arial"/>
        <w:sz w:val="18"/>
      </w:rPr>
      <w:t xml:space="preserve"> (01522) 683061   Email: parish.clerk@skellingthorpe</w:t>
    </w:r>
    <w:r w:rsidR="000E10C7">
      <w:rPr>
        <w:rFonts w:ascii="Arial" w:hAnsi="Arial"/>
        <w:sz w:val="18"/>
      </w:rPr>
      <w:t>.org.uk</w:t>
    </w:r>
  </w:p>
  <w:p w14:paraId="745F4F68" w14:textId="77777777" w:rsidR="008D7905" w:rsidRDefault="008D7905" w:rsidP="008D7905">
    <w:pPr>
      <w:pStyle w:val="Footer"/>
      <w:ind w:left="-1276" w:right="-427"/>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90EA97" w14:textId="77777777" w:rsidR="0012129F" w:rsidRDefault="0012129F" w:rsidP="008D7905">
      <w:r>
        <w:separator/>
      </w:r>
    </w:p>
  </w:footnote>
  <w:footnote w:type="continuationSeparator" w:id="0">
    <w:p w14:paraId="376F9DE2" w14:textId="77777777" w:rsidR="0012129F" w:rsidRDefault="0012129F" w:rsidP="008D79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82C08" w14:textId="77777777" w:rsidR="00FD4190" w:rsidRPr="008D7905" w:rsidRDefault="008D7905" w:rsidP="00FD4190">
    <w:pPr>
      <w:tabs>
        <w:tab w:val="center" w:pos="4153"/>
        <w:tab w:val="right" w:pos="8306"/>
      </w:tabs>
      <w:ind w:left="6480"/>
      <w:rPr>
        <w:b/>
        <w:sz w:val="28"/>
      </w:rPr>
    </w:pPr>
    <w:r>
      <w:rPr>
        <w:b/>
        <w:noProof/>
        <w:sz w:val="28"/>
        <w:lang w:eastAsia="en-GB"/>
      </w:rPr>
      <w:drawing>
        <wp:anchor distT="0" distB="0" distL="114300" distR="114300" simplePos="0" relativeHeight="251661312" behindDoc="0" locked="0" layoutInCell="1" allowOverlap="1" wp14:anchorId="05A261E4" wp14:editId="419215C2">
          <wp:simplePos x="0" y="0"/>
          <wp:positionH relativeFrom="column">
            <wp:posOffset>4921885</wp:posOffset>
          </wp:positionH>
          <wp:positionV relativeFrom="paragraph">
            <wp:posOffset>-19685</wp:posOffset>
          </wp:positionV>
          <wp:extent cx="1214755" cy="1514475"/>
          <wp:effectExtent l="0" t="0" r="4445" b="9525"/>
          <wp:wrapSquare wrapText="bothSides"/>
          <wp:docPr id="71" name="Picture 71" descr="skelly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kelly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4755" cy="1514475"/>
                  </a:xfrm>
                  <a:prstGeom prst="rect">
                    <a:avLst/>
                  </a:prstGeom>
                  <a:noFill/>
                </pic:spPr>
              </pic:pic>
            </a:graphicData>
          </a:graphic>
          <wp14:sizeRelH relativeFrom="page">
            <wp14:pctWidth>0</wp14:pctWidth>
          </wp14:sizeRelH>
          <wp14:sizeRelV relativeFrom="page">
            <wp14:pctHeight>0</wp14:pctHeight>
          </wp14:sizeRelV>
        </wp:anchor>
      </w:drawing>
    </w:r>
    <w:r w:rsidRPr="008D7905">
      <w:rPr>
        <w:b/>
        <w:sz w:val="28"/>
      </w:rPr>
      <w:tab/>
    </w:r>
    <w:r w:rsidR="00FD4190" w:rsidRPr="008D7905">
      <w:rPr>
        <w:b/>
        <w:sz w:val="28"/>
      </w:rPr>
      <w:t xml:space="preserve">                                                                                                       </w:t>
    </w:r>
  </w:p>
  <w:p w14:paraId="41ADF1E4" w14:textId="77777777" w:rsidR="00FD4190" w:rsidRPr="008D7905" w:rsidRDefault="00FD4190" w:rsidP="00FD4190">
    <w:pPr>
      <w:tabs>
        <w:tab w:val="center" w:pos="4153"/>
        <w:tab w:val="right" w:pos="8306"/>
      </w:tabs>
      <w:rPr>
        <w:b/>
        <w:sz w:val="28"/>
      </w:rPr>
    </w:pPr>
  </w:p>
  <w:p w14:paraId="4925A081" w14:textId="77777777" w:rsidR="00FD4190" w:rsidRPr="008D7905" w:rsidRDefault="00FD4190" w:rsidP="00FD4190">
    <w:pPr>
      <w:tabs>
        <w:tab w:val="left" w:pos="5175"/>
      </w:tabs>
      <w:rPr>
        <w:b/>
        <w:sz w:val="28"/>
      </w:rPr>
    </w:pPr>
    <w:r w:rsidRPr="008D7905">
      <w:rPr>
        <w:b/>
        <w:sz w:val="28"/>
      </w:rPr>
      <w:t>SKELLINGTHORPE PARISH COUNCIL</w:t>
    </w:r>
    <w:r w:rsidRPr="008D7905">
      <w:rPr>
        <w:b/>
        <w:sz w:val="28"/>
      </w:rPr>
      <w:tab/>
    </w:r>
  </w:p>
  <w:p w14:paraId="438B4530" w14:textId="77777777" w:rsidR="00FD4190" w:rsidRDefault="00FD4190" w:rsidP="00FD4190">
    <w:pPr>
      <w:pStyle w:val="Header"/>
    </w:pPr>
  </w:p>
  <w:p w14:paraId="50EA117C" w14:textId="77777777" w:rsidR="00FD4190" w:rsidRDefault="00FD4190" w:rsidP="00FD4190">
    <w:pPr>
      <w:pStyle w:val="Header"/>
    </w:pPr>
  </w:p>
  <w:p w14:paraId="3EADB417" w14:textId="77777777" w:rsidR="00FD4190" w:rsidRDefault="00FD4190" w:rsidP="00FD4190">
    <w:pPr>
      <w:pStyle w:val="Header"/>
    </w:pPr>
    <w:r>
      <w:rPr>
        <w:noProof/>
        <w:lang w:eastAsia="en-GB"/>
      </w:rPr>
      <mc:AlternateContent>
        <mc:Choice Requires="wps">
          <w:drawing>
            <wp:anchor distT="0" distB="0" distL="114300" distR="114300" simplePos="0" relativeHeight="251663360" behindDoc="0" locked="0" layoutInCell="0" allowOverlap="1" wp14:anchorId="28E29B5E" wp14:editId="186F23CB">
              <wp:simplePos x="0" y="0"/>
              <wp:positionH relativeFrom="page">
                <wp:align>left</wp:align>
              </wp:positionH>
              <wp:positionV relativeFrom="paragraph">
                <wp:posOffset>584200</wp:posOffset>
              </wp:positionV>
              <wp:extent cx="7559675" cy="0"/>
              <wp:effectExtent l="0" t="0" r="0" b="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9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7F7270" id="Straight Connector 50" o:spid="_x0000_s1026" style="position:absolute;z-index:2516633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 from="0,46pt" to="595.2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" o:allowincell="f">
              <w10:wrap anchorx="page"/>
            </v:line>
          </w:pict>
        </mc:Fallback>
      </mc:AlternateContent>
    </w:r>
  </w:p>
  <w:p w14:paraId="2B75E4C1" w14:textId="628E7EED" w:rsidR="008D7905" w:rsidRDefault="008D7905" w:rsidP="00FD4190">
    <w:pPr>
      <w:tabs>
        <w:tab w:val="center" w:pos="4153"/>
        <w:tab w:val="right" w:pos="8306"/>
      </w:tabs>
      <w:ind w:left="648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70EC5"/>
    <w:multiLevelType w:val="hybridMultilevel"/>
    <w:tmpl w:val="EEFE5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16A8"/>
    <w:rsid w:val="000207D6"/>
    <w:rsid w:val="000503A1"/>
    <w:rsid w:val="000E10C7"/>
    <w:rsid w:val="000E3BFA"/>
    <w:rsid w:val="000F4E8B"/>
    <w:rsid w:val="001007F4"/>
    <w:rsid w:val="0012129F"/>
    <w:rsid w:val="00174C16"/>
    <w:rsid w:val="001B0229"/>
    <w:rsid w:val="002400BA"/>
    <w:rsid w:val="0024602E"/>
    <w:rsid w:val="00252BE2"/>
    <w:rsid w:val="002832AE"/>
    <w:rsid w:val="002B50EF"/>
    <w:rsid w:val="002B6CFA"/>
    <w:rsid w:val="002C0285"/>
    <w:rsid w:val="002C2759"/>
    <w:rsid w:val="002C4492"/>
    <w:rsid w:val="00424D0F"/>
    <w:rsid w:val="00463286"/>
    <w:rsid w:val="004A4C50"/>
    <w:rsid w:val="004E1B34"/>
    <w:rsid w:val="0051095C"/>
    <w:rsid w:val="005750C5"/>
    <w:rsid w:val="005B331E"/>
    <w:rsid w:val="005F3F45"/>
    <w:rsid w:val="00611D45"/>
    <w:rsid w:val="006301E8"/>
    <w:rsid w:val="006F0E7F"/>
    <w:rsid w:val="007049C9"/>
    <w:rsid w:val="0071614F"/>
    <w:rsid w:val="00724604"/>
    <w:rsid w:val="0076779E"/>
    <w:rsid w:val="00812CF7"/>
    <w:rsid w:val="00852D47"/>
    <w:rsid w:val="00860333"/>
    <w:rsid w:val="00877E41"/>
    <w:rsid w:val="008916A8"/>
    <w:rsid w:val="008B442D"/>
    <w:rsid w:val="008D7905"/>
    <w:rsid w:val="00907A80"/>
    <w:rsid w:val="0091496D"/>
    <w:rsid w:val="009437BC"/>
    <w:rsid w:val="009506CE"/>
    <w:rsid w:val="00965D6D"/>
    <w:rsid w:val="009B0A74"/>
    <w:rsid w:val="009B2246"/>
    <w:rsid w:val="009D7992"/>
    <w:rsid w:val="00A12A21"/>
    <w:rsid w:val="00A262CC"/>
    <w:rsid w:val="00A373BB"/>
    <w:rsid w:val="00A76131"/>
    <w:rsid w:val="00A82F61"/>
    <w:rsid w:val="00A93AC9"/>
    <w:rsid w:val="00AD085F"/>
    <w:rsid w:val="00B10F86"/>
    <w:rsid w:val="00B6068E"/>
    <w:rsid w:val="00B651BD"/>
    <w:rsid w:val="00B73472"/>
    <w:rsid w:val="00BB2006"/>
    <w:rsid w:val="00BB48B6"/>
    <w:rsid w:val="00C2046A"/>
    <w:rsid w:val="00C219AF"/>
    <w:rsid w:val="00C246BC"/>
    <w:rsid w:val="00C66BE8"/>
    <w:rsid w:val="00C8419E"/>
    <w:rsid w:val="00D03197"/>
    <w:rsid w:val="00D30B0F"/>
    <w:rsid w:val="00D67CF7"/>
    <w:rsid w:val="00DD1B68"/>
    <w:rsid w:val="00DD6111"/>
    <w:rsid w:val="00DF0D39"/>
    <w:rsid w:val="00E14D19"/>
    <w:rsid w:val="00E374C4"/>
    <w:rsid w:val="00E836B8"/>
    <w:rsid w:val="00E90C68"/>
    <w:rsid w:val="00EE211D"/>
    <w:rsid w:val="00EF2518"/>
    <w:rsid w:val="00EF6773"/>
    <w:rsid w:val="00F02D94"/>
    <w:rsid w:val="00F148CC"/>
    <w:rsid w:val="00F24887"/>
    <w:rsid w:val="00F3448A"/>
    <w:rsid w:val="00F60975"/>
    <w:rsid w:val="00FA2F7E"/>
    <w:rsid w:val="00FB2599"/>
    <w:rsid w:val="00FD4190"/>
    <w:rsid w:val="00FE5D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CD0674F"/>
  <w15:chartTrackingRefBased/>
  <w15:docId w15:val="{528149F5-64A9-4C5A-B1A7-884C055C2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2759"/>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qFormat/>
    <w:rsid w:val="002C2759"/>
    <w:pPr>
      <w:keepNext/>
      <w:outlineLvl w:val="0"/>
    </w:pPr>
    <w:rPr>
      <w:b/>
      <w:bCs/>
      <w:sz w:val="22"/>
    </w:rPr>
  </w:style>
  <w:style w:type="paragraph" w:styleId="Heading3">
    <w:name w:val="heading 3"/>
    <w:basedOn w:val="Normal"/>
    <w:next w:val="Normal"/>
    <w:link w:val="Heading3Char"/>
    <w:qFormat/>
    <w:rsid w:val="002C2759"/>
    <w:pPr>
      <w:keepNext/>
      <w:jc w:val="both"/>
      <w:outlineLvl w:val="2"/>
    </w:pPr>
    <w:rPr>
      <w:b/>
      <w:bCs/>
    </w:rPr>
  </w:style>
  <w:style w:type="paragraph" w:styleId="Heading4">
    <w:name w:val="heading 4"/>
    <w:basedOn w:val="Normal"/>
    <w:next w:val="Normal"/>
    <w:link w:val="Heading4Char"/>
    <w:qFormat/>
    <w:rsid w:val="002C2759"/>
    <w:pPr>
      <w:keepNext/>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7905"/>
    <w:pPr>
      <w:tabs>
        <w:tab w:val="center" w:pos="4513"/>
        <w:tab w:val="right" w:pos="9026"/>
      </w:tabs>
    </w:pPr>
    <w:rPr>
      <w:rFonts w:asciiTheme="minorHAnsi" w:eastAsiaTheme="minorHAnsi" w:hAnsiTheme="minorHAnsi" w:cstheme="minorBidi"/>
      <w:sz w:val="22"/>
      <w:szCs w:val="22"/>
      <w:lang w:val="en-GB"/>
    </w:rPr>
  </w:style>
  <w:style w:type="character" w:customStyle="1" w:styleId="HeaderChar">
    <w:name w:val="Header Char"/>
    <w:basedOn w:val="DefaultParagraphFont"/>
    <w:link w:val="Header"/>
    <w:uiPriority w:val="99"/>
    <w:rsid w:val="008D7905"/>
  </w:style>
  <w:style w:type="paragraph" w:styleId="Footer">
    <w:name w:val="footer"/>
    <w:basedOn w:val="Normal"/>
    <w:link w:val="FooterChar"/>
    <w:unhideWhenUsed/>
    <w:rsid w:val="008D7905"/>
    <w:pPr>
      <w:tabs>
        <w:tab w:val="center" w:pos="4513"/>
        <w:tab w:val="right" w:pos="9026"/>
      </w:tabs>
    </w:pPr>
    <w:rPr>
      <w:rFonts w:asciiTheme="minorHAnsi" w:eastAsiaTheme="minorHAnsi" w:hAnsiTheme="minorHAnsi" w:cstheme="minorBidi"/>
      <w:sz w:val="22"/>
      <w:szCs w:val="22"/>
      <w:lang w:val="en-GB"/>
    </w:rPr>
  </w:style>
  <w:style w:type="character" w:customStyle="1" w:styleId="FooterChar">
    <w:name w:val="Footer Char"/>
    <w:basedOn w:val="DefaultParagraphFont"/>
    <w:link w:val="Footer"/>
    <w:rsid w:val="008D7905"/>
  </w:style>
  <w:style w:type="paragraph" w:styleId="BalloonText">
    <w:name w:val="Balloon Text"/>
    <w:basedOn w:val="Normal"/>
    <w:link w:val="BalloonTextChar"/>
    <w:uiPriority w:val="99"/>
    <w:semiHidden/>
    <w:unhideWhenUsed/>
    <w:rsid w:val="00D031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3197"/>
    <w:rPr>
      <w:rFonts w:ascii="Segoe UI" w:hAnsi="Segoe UI" w:cs="Segoe UI"/>
      <w:sz w:val="18"/>
      <w:szCs w:val="18"/>
    </w:rPr>
  </w:style>
  <w:style w:type="paragraph" w:styleId="NoSpacing">
    <w:name w:val="No Spacing"/>
    <w:uiPriority w:val="1"/>
    <w:qFormat/>
    <w:rsid w:val="00BB2006"/>
    <w:pPr>
      <w:spacing w:after="0" w:line="240" w:lineRule="auto"/>
    </w:pPr>
  </w:style>
  <w:style w:type="character" w:styleId="Hyperlink">
    <w:name w:val="Hyperlink"/>
    <w:basedOn w:val="DefaultParagraphFont"/>
    <w:uiPriority w:val="99"/>
    <w:unhideWhenUsed/>
    <w:rsid w:val="009B2246"/>
    <w:rPr>
      <w:color w:val="0563C1" w:themeColor="hyperlink"/>
      <w:u w:val="single"/>
    </w:rPr>
  </w:style>
  <w:style w:type="paragraph" w:styleId="ListParagraph">
    <w:name w:val="List Paragraph"/>
    <w:basedOn w:val="Normal"/>
    <w:uiPriority w:val="34"/>
    <w:qFormat/>
    <w:rsid w:val="00E90C68"/>
    <w:pPr>
      <w:spacing w:after="160" w:line="259" w:lineRule="auto"/>
      <w:ind w:left="720"/>
      <w:contextualSpacing/>
    </w:pPr>
    <w:rPr>
      <w:rFonts w:asciiTheme="minorHAnsi" w:eastAsiaTheme="minorHAnsi" w:hAnsiTheme="minorHAnsi" w:cstheme="minorBidi"/>
      <w:sz w:val="22"/>
      <w:szCs w:val="22"/>
      <w:lang w:val="en-GB"/>
    </w:rPr>
  </w:style>
  <w:style w:type="character" w:customStyle="1" w:styleId="Heading1Char">
    <w:name w:val="Heading 1 Char"/>
    <w:basedOn w:val="DefaultParagraphFont"/>
    <w:link w:val="Heading1"/>
    <w:rsid w:val="002C2759"/>
    <w:rPr>
      <w:rFonts w:ascii="Times New Roman" w:eastAsia="Times New Roman" w:hAnsi="Times New Roman" w:cs="Times New Roman"/>
      <w:b/>
      <w:bCs/>
      <w:szCs w:val="20"/>
      <w:lang w:val="en-US"/>
    </w:rPr>
  </w:style>
  <w:style w:type="character" w:customStyle="1" w:styleId="Heading3Char">
    <w:name w:val="Heading 3 Char"/>
    <w:basedOn w:val="DefaultParagraphFont"/>
    <w:link w:val="Heading3"/>
    <w:rsid w:val="002C2759"/>
    <w:rPr>
      <w:rFonts w:ascii="Times New Roman" w:eastAsia="Times New Roman" w:hAnsi="Times New Roman" w:cs="Times New Roman"/>
      <w:b/>
      <w:bCs/>
      <w:sz w:val="20"/>
      <w:szCs w:val="20"/>
      <w:lang w:val="en-US"/>
    </w:rPr>
  </w:style>
  <w:style w:type="character" w:customStyle="1" w:styleId="Heading4Char">
    <w:name w:val="Heading 4 Char"/>
    <w:basedOn w:val="DefaultParagraphFont"/>
    <w:link w:val="Heading4"/>
    <w:rsid w:val="002C2759"/>
    <w:rPr>
      <w:rFonts w:ascii="Times New Roman" w:eastAsia="Times New Roman" w:hAnsi="Times New Roman" w:cs="Times New Roman"/>
      <w:b/>
      <w:bCs/>
      <w:sz w:val="20"/>
      <w:szCs w:val="20"/>
      <w:lang w:val="en-US"/>
    </w:rPr>
  </w:style>
  <w:style w:type="paragraph" w:styleId="BodyText">
    <w:name w:val="Body Text"/>
    <w:basedOn w:val="Normal"/>
    <w:link w:val="BodyTextChar"/>
    <w:rsid w:val="002C2759"/>
    <w:rPr>
      <w:sz w:val="22"/>
    </w:rPr>
  </w:style>
  <w:style w:type="character" w:customStyle="1" w:styleId="BodyTextChar">
    <w:name w:val="Body Text Char"/>
    <w:basedOn w:val="DefaultParagraphFont"/>
    <w:link w:val="BodyText"/>
    <w:rsid w:val="002C2759"/>
    <w:rPr>
      <w:rFonts w:ascii="Times New Roman" w:eastAsia="Times New Roman" w:hAnsi="Times New Roman" w:cs="Times New Roman"/>
      <w:szCs w:val="20"/>
      <w:lang w:val="en-US"/>
    </w:rPr>
  </w:style>
  <w:style w:type="paragraph" w:styleId="BodyText2">
    <w:name w:val="Body Text 2"/>
    <w:basedOn w:val="Normal"/>
    <w:link w:val="BodyText2Char"/>
    <w:rsid w:val="002C2759"/>
    <w:rPr>
      <w:b/>
      <w:bCs/>
      <w:sz w:val="22"/>
    </w:rPr>
  </w:style>
  <w:style w:type="character" w:customStyle="1" w:styleId="BodyText2Char">
    <w:name w:val="Body Text 2 Char"/>
    <w:basedOn w:val="DefaultParagraphFont"/>
    <w:link w:val="BodyText2"/>
    <w:rsid w:val="002C2759"/>
    <w:rPr>
      <w:rFonts w:ascii="Times New Roman" w:eastAsia="Times New Roman" w:hAnsi="Times New Roman" w:cs="Times New Roman"/>
      <w:b/>
      <w:bCs/>
      <w:szCs w:val="20"/>
      <w:lang w:val="en-US"/>
    </w:rPr>
  </w:style>
  <w:style w:type="paragraph" w:styleId="BodyText3">
    <w:name w:val="Body Text 3"/>
    <w:basedOn w:val="Normal"/>
    <w:link w:val="BodyText3Char"/>
    <w:rsid w:val="002C2759"/>
    <w:pPr>
      <w:jc w:val="both"/>
    </w:pPr>
  </w:style>
  <w:style w:type="character" w:customStyle="1" w:styleId="BodyText3Char">
    <w:name w:val="Body Text 3 Char"/>
    <w:basedOn w:val="DefaultParagraphFont"/>
    <w:link w:val="BodyText3"/>
    <w:rsid w:val="002C2759"/>
    <w:rPr>
      <w:rFonts w:ascii="Times New Roman" w:eastAsia="Times New Roman" w:hAnsi="Times New Roman"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81958">
      <w:bodyDiv w:val="1"/>
      <w:marLeft w:val="0"/>
      <w:marRight w:val="0"/>
      <w:marTop w:val="0"/>
      <w:marBottom w:val="0"/>
      <w:divBdr>
        <w:top w:val="none" w:sz="0" w:space="0" w:color="auto"/>
        <w:left w:val="none" w:sz="0" w:space="0" w:color="auto"/>
        <w:bottom w:val="none" w:sz="0" w:space="0" w:color="auto"/>
        <w:right w:val="none" w:sz="0" w:space="0" w:color="auto"/>
      </w:divBdr>
    </w:div>
    <w:div w:id="736783521">
      <w:bodyDiv w:val="1"/>
      <w:marLeft w:val="0"/>
      <w:marRight w:val="0"/>
      <w:marTop w:val="0"/>
      <w:marBottom w:val="0"/>
      <w:divBdr>
        <w:top w:val="none" w:sz="0" w:space="0" w:color="auto"/>
        <w:left w:val="none" w:sz="0" w:space="0" w:color="auto"/>
        <w:bottom w:val="none" w:sz="0" w:space="0" w:color="auto"/>
        <w:right w:val="none" w:sz="0" w:space="0" w:color="auto"/>
      </w:divBdr>
    </w:div>
    <w:div w:id="2031296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698A8C-2D69-46B8-B521-D91C86341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1170</Words>
  <Characters>6674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Skellingthorpe</dc:creator>
  <cp:keywords/>
  <dc:description/>
  <cp:lastModifiedBy>Skellingthorpe Parish Council</cp:lastModifiedBy>
  <cp:revision>2</cp:revision>
  <cp:lastPrinted>2021-11-23T08:24:00Z</cp:lastPrinted>
  <dcterms:created xsi:type="dcterms:W3CDTF">2021-11-23T08:56:00Z</dcterms:created>
  <dcterms:modified xsi:type="dcterms:W3CDTF">2021-11-23T08:56:00Z</dcterms:modified>
</cp:coreProperties>
</file>